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D62DD" w14:textId="4B1AD4D0" w:rsidR="0021733C" w:rsidRPr="00D03719" w:rsidRDefault="0021733C" w:rsidP="0021733C">
      <w:pPr>
        <w:jc w:val="center"/>
        <w:rPr>
          <w:rFonts w:ascii="Mazda Type Medium" w:hAnsi="Mazda Type Medium"/>
          <w:sz w:val="32"/>
          <w:szCs w:val="32"/>
        </w:rPr>
      </w:pPr>
      <w:r>
        <w:rPr>
          <w:rFonts w:ascii="Mazda Type Medium" w:hAnsi="Mazda Type Medium"/>
          <w:sz w:val="32"/>
        </w:rPr>
        <w:t>Mazda breidt haar SUV</w:t>
      </w:r>
      <w:r>
        <w:rPr>
          <w:rFonts w:ascii="Mazda Type Medium" w:hAnsi="Mazda Type Medium"/>
          <w:sz w:val="32"/>
        </w:rPr>
        <w:t>-</w:t>
      </w:r>
      <w:r>
        <w:rPr>
          <w:rFonts w:ascii="Mazda Type Medium" w:hAnsi="Mazda Type Medium"/>
          <w:sz w:val="32"/>
        </w:rPr>
        <w:t xml:space="preserve">gamma in Europa verder uit en bevestigt modelnamen nieuwe grote SUV </w:t>
      </w:r>
    </w:p>
    <w:p w14:paraId="4ACF4E02" w14:textId="77777777" w:rsidR="000E2C16" w:rsidRPr="00801ECB" w:rsidRDefault="000E2C16" w:rsidP="000E2C16">
      <w:pPr>
        <w:rPr>
          <w:rFonts w:ascii="Mazda Type" w:hAnsi="Mazda Type"/>
          <w:b/>
          <w:sz w:val="32"/>
          <w:szCs w:val="32"/>
        </w:rPr>
      </w:pPr>
    </w:p>
    <w:p w14:paraId="0DF08868" w14:textId="77777777" w:rsidR="000E2C16" w:rsidRPr="00C97D52" w:rsidRDefault="000E2C16" w:rsidP="000E2C16">
      <w:pPr>
        <w:pStyle w:val="ListParagraph"/>
        <w:numPr>
          <w:ilvl w:val="0"/>
          <w:numId w:val="1"/>
        </w:numPr>
        <w:rPr>
          <w:rFonts w:ascii="Mazda Type" w:hAnsi="Mazda Type"/>
          <w:sz w:val="21"/>
          <w:szCs w:val="21"/>
        </w:rPr>
      </w:pPr>
      <w:r>
        <w:rPr>
          <w:rFonts w:ascii="Mazda Type" w:hAnsi="Mazda Type"/>
          <w:sz w:val="21"/>
        </w:rPr>
        <w:t>Nieuwe Mazda CX-60 en Mazda CX-80 in de komende twee jaar gelanceerd in Europa</w:t>
      </w:r>
    </w:p>
    <w:p w14:paraId="5FADC3EA" w14:textId="77777777" w:rsidR="000E2C16" w:rsidRPr="00C97D52" w:rsidRDefault="000E2C16" w:rsidP="000E2C16">
      <w:pPr>
        <w:pStyle w:val="ListParagraph"/>
        <w:numPr>
          <w:ilvl w:val="0"/>
          <w:numId w:val="1"/>
        </w:numPr>
        <w:rPr>
          <w:rFonts w:ascii="Mazda Type" w:hAnsi="Mazda Type"/>
          <w:sz w:val="21"/>
          <w:szCs w:val="21"/>
        </w:rPr>
      </w:pPr>
      <w:r>
        <w:rPr>
          <w:rFonts w:ascii="Mazda Type" w:hAnsi="Mazda Type"/>
          <w:sz w:val="21"/>
        </w:rPr>
        <w:t>Nieuwe Mazda MX-30 met wankelmotor als generator gelanceerd in eerste helft van 2022</w:t>
      </w:r>
    </w:p>
    <w:p w14:paraId="2841C273" w14:textId="77777777" w:rsidR="000E2C16" w:rsidRPr="00801ECB" w:rsidRDefault="000E2C16" w:rsidP="000E2C16"/>
    <w:p w14:paraId="7DCD7277" w14:textId="2B0DF3A7" w:rsidR="000E2C16" w:rsidRPr="008E54EC" w:rsidRDefault="000E2C16" w:rsidP="000E2C16">
      <w:pPr>
        <w:spacing w:after="240" w:line="276" w:lineRule="auto"/>
        <w:rPr>
          <w:rFonts w:ascii="Mazda Type" w:eastAsia="Mazda Type" w:hAnsi="Mazda Type" w:cs="Mazda Type"/>
          <w:sz w:val="18"/>
          <w:szCs w:val="18"/>
        </w:rPr>
      </w:pPr>
      <w:r>
        <w:rPr>
          <w:rFonts w:ascii="Mazda Type" w:hAnsi="Mazda Type"/>
          <w:b/>
          <w:sz w:val="18"/>
        </w:rPr>
        <w:t xml:space="preserve">Hiroshima | </w:t>
      </w:r>
      <w:r w:rsidR="006C537F">
        <w:rPr>
          <w:rFonts w:ascii="Mazda Type" w:hAnsi="Mazda Type"/>
          <w:b/>
          <w:sz w:val="18"/>
        </w:rPr>
        <w:t>Willebroek</w:t>
      </w:r>
      <w:r>
        <w:rPr>
          <w:rFonts w:ascii="Mazda Type" w:hAnsi="Mazda Type"/>
          <w:b/>
          <w:sz w:val="18"/>
        </w:rPr>
        <w:t>, 7 oktober 2021.</w:t>
      </w:r>
      <w:r>
        <w:rPr>
          <w:sz w:val="18"/>
        </w:rPr>
        <w:t xml:space="preserve"> </w:t>
      </w:r>
      <w:r>
        <w:rPr>
          <w:rFonts w:ascii="Mazda Type" w:hAnsi="Mazda Type"/>
          <w:sz w:val="18"/>
        </w:rPr>
        <w:t>Mazda Motor Corporation heeft vandaag plannen aangekondigd om zijn SUV-gamma vanaf 2022 uit te breiden. Twee nieuwe modellen uit de ‘Large Product’-groep*</w:t>
      </w:r>
      <w:r>
        <w:rPr>
          <w:rFonts w:ascii="Mazda Type" w:hAnsi="Mazda Type"/>
          <w:sz w:val="18"/>
          <w:vertAlign w:val="superscript"/>
        </w:rPr>
        <w:t>1</w:t>
      </w:r>
      <w:r>
        <w:rPr>
          <w:rFonts w:ascii="Mazda Type" w:hAnsi="Mazda Type"/>
          <w:sz w:val="18"/>
        </w:rPr>
        <w:t xml:space="preserve">, de Mazda </w:t>
      </w:r>
      <w:r w:rsidR="0021733C">
        <w:rPr>
          <w:rFonts w:ascii="Mazda Type" w:hAnsi="Mazda Type"/>
          <w:sz w:val="18"/>
        </w:rPr>
        <w:br/>
      </w:r>
      <w:r>
        <w:rPr>
          <w:rFonts w:ascii="Mazda Type" w:hAnsi="Mazda Type"/>
          <w:sz w:val="18"/>
        </w:rPr>
        <w:t xml:space="preserve">CX-60 en Mazda CX-80, zullen in de komende twee jaar in Europa worden geïntroduceerd. </w:t>
      </w:r>
    </w:p>
    <w:p w14:paraId="4DAD4461" w14:textId="77777777" w:rsidR="000E2C16" w:rsidRPr="008E54EC" w:rsidRDefault="000E2C16" w:rsidP="000E2C16">
      <w:pPr>
        <w:spacing w:after="240" w:line="276" w:lineRule="auto"/>
        <w:rPr>
          <w:rFonts w:ascii="Mazda Type" w:eastAsia="Mazda Type" w:hAnsi="Mazda Type" w:cs="Mazda Type"/>
          <w:snapToGrid w:val="0"/>
          <w:sz w:val="18"/>
          <w:szCs w:val="18"/>
        </w:rPr>
      </w:pPr>
      <w:r>
        <w:rPr>
          <w:rFonts w:ascii="Mazda Type" w:hAnsi="Mazda Type"/>
          <w:sz w:val="18"/>
        </w:rPr>
        <w:t>Om aan de groeiende vraag in het segment te voldoen, zal Mazda zijn Europese klanten een bredere waaier aan SUV’s aanbieden, die de jongste milieuprestaties verenigen met het rijplezier dat inherent is aan elke Mazda.</w:t>
      </w:r>
    </w:p>
    <w:p w14:paraId="27AB7AAF" w14:textId="77777777" w:rsidR="000E2C16" w:rsidRPr="008E54EC" w:rsidRDefault="000E2C16" w:rsidP="000E2C16">
      <w:pPr>
        <w:spacing w:after="240" w:line="276" w:lineRule="auto"/>
        <w:rPr>
          <w:rFonts w:ascii="Mazda Type" w:eastAsia="Mazda Type" w:hAnsi="Mazda Type" w:cs="Mazda Type"/>
          <w:sz w:val="18"/>
          <w:szCs w:val="18"/>
        </w:rPr>
      </w:pPr>
      <w:bookmarkStart w:id="0" w:name="_Hlk83385751"/>
      <w:r>
        <w:rPr>
          <w:rFonts w:ascii="Mazda Type" w:hAnsi="Mazda Type"/>
          <w:sz w:val="18"/>
        </w:rPr>
        <w:t xml:space="preserve">De nieuwe Europese modellen, de Mazda CX-60 en CX-80, zullen op middellange tot lange termijn een positieve businessgroei creëren. </w:t>
      </w:r>
      <w:bookmarkEnd w:id="0"/>
      <w:r>
        <w:rPr>
          <w:rFonts w:ascii="Mazda Type" w:hAnsi="Mazda Type"/>
          <w:sz w:val="18"/>
        </w:rPr>
        <w:t>Door optimaal gebruik te maken van de ontwikkelings- en productiestrategie ‘Building Blocks’*</w:t>
      </w:r>
      <w:r>
        <w:rPr>
          <w:rFonts w:ascii="Mazda Type" w:hAnsi="Mazda Type"/>
          <w:sz w:val="18"/>
          <w:vertAlign w:val="superscript"/>
        </w:rPr>
        <w:t>2</w:t>
      </w:r>
      <w:r>
        <w:rPr>
          <w:rFonts w:ascii="Mazda Type" w:hAnsi="Mazda Type"/>
          <w:sz w:val="18"/>
        </w:rPr>
        <w:t xml:space="preserve">, die </w:t>
      </w:r>
      <w:proofErr w:type="spellStart"/>
      <w:r>
        <w:rPr>
          <w:rFonts w:ascii="Mazda Type" w:hAnsi="Mazda Type"/>
          <w:sz w:val="18"/>
        </w:rPr>
        <w:t>Skyactiv</w:t>
      </w:r>
      <w:proofErr w:type="spellEnd"/>
      <w:r>
        <w:rPr>
          <w:rFonts w:ascii="Mazda Type" w:hAnsi="Mazda Type"/>
          <w:sz w:val="18"/>
        </w:rPr>
        <w:t>-technologie, een gebundelde planning en een flexibele productie omvat, zal Mazda zijn SUV-gamma uitbreiden met de jongste technologieën.</w:t>
      </w:r>
    </w:p>
    <w:p w14:paraId="788E480A" w14:textId="7A84C3C2" w:rsidR="000E2C16" w:rsidRDefault="000E2C16" w:rsidP="000E2C16">
      <w:pPr>
        <w:spacing w:after="240" w:line="276" w:lineRule="auto"/>
        <w:rPr>
          <w:rFonts w:ascii="Mazda Type" w:hAnsi="Mazda Type"/>
          <w:sz w:val="18"/>
        </w:rPr>
      </w:pPr>
      <w:r>
        <w:rPr>
          <w:rFonts w:ascii="Mazda Type" w:hAnsi="Mazda Type"/>
          <w:sz w:val="18"/>
        </w:rPr>
        <w:t xml:space="preserve">De CX-60 en CX-80, met twee respectievelijk drie zetelrijen, worden als eerste Europese modellen uitgerust met een </w:t>
      </w:r>
      <w:r w:rsidR="0021733C">
        <w:rPr>
          <w:rFonts w:ascii="Mazda Type" w:hAnsi="Mazda Type"/>
          <w:sz w:val="18"/>
        </w:rPr>
        <w:t>plug-in</w:t>
      </w:r>
      <w:r>
        <w:rPr>
          <w:rFonts w:ascii="Mazda Type" w:hAnsi="Mazda Type"/>
          <w:sz w:val="18"/>
        </w:rPr>
        <w:t xml:space="preserve"> hybrideaandrijving, die een viercilinder-benzinemotor aan een elektromotor paart. Daarnaast wordt de nieuwe generatie zescilinders-in-lijn op benzine (</w:t>
      </w:r>
      <w:proofErr w:type="spellStart"/>
      <w:r>
        <w:rPr>
          <w:rFonts w:ascii="Mazda Type" w:hAnsi="Mazda Type"/>
          <w:sz w:val="18"/>
        </w:rPr>
        <w:t>Skyactiv</w:t>
      </w:r>
      <w:proofErr w:type="spellEnd"/>
      <w:r>
        <w:rPr>
          <w:rFonts w:ascii="Mazda Type" w:hAnsi="Mazda Type"/>
          <w:sz w:val="18"/>
        </w:rPr>
        <w:t>-X) en diesel (</w:t>
      </w:r>
      <w:proofErr w:type="spellStart"/>
      <w:r>
        <w:rPr>
          <w:rFonts w:ascii="Mazda Type" w:hAnsi="Mazda Type"/>
          <w:sz w:val="18"/>
        </w:rPr>
        <w:t>Skyactiv</w:t>
      </w:r>
      <w:proofErr w:type="spellEnd"/>
      <w:r>
        <w:rPr>
          <w:rFonts w:ascii="Mazda Type" w:hAnsi="Mazda Type"/>
          <w:sz w:val="18"/>
        </w:rPr>
        <w:t>-D) gekoppeld aan een mild-</w:t>
      </w:r>
      <w:proofErr w:type="spellStart"/>
      <w:r>
        <w:rPr>
          <w:rFonts w:ascii="Mazda Type" w:hAnsi="Mazda Type"/>
          <w:sz w:val="18"/>
        </w:rPr>
        <w:t>hybridsysteem</w:t>
      </w:r>
      <w:proofErr w:type="spellEnd"/>
      <w:r>
        <w:rPr>
          <w:rFonts w:ascii="Mazda Type" w:hAnsi="Mazda Type"/>
          <w:sz w:val="18"/>
        </w:rPr>
        <w:t xml:space="preserve"> met 48-voltbatterij, waardoor ze een hoog vermogen met uitmuntende milieuprestaties verenigen.</w:t>
      </w:r>
    </w:p>
    <w:p w14:paraId="2E40D4B4" w14:textId="00187FB2" w:rsidR="0021733C" w:rsidRDefault="0021733C" w:rsidP="0021733C">
      <w:pPr>
        <w:spacing w:after="240" w:line="276" w:lineRule="auto"/>
        <w:rPr>
          <w:rFonts w:ascii="Mazda Type" w:eastAsia="Mazda Type" w:hAnsi="Mazda Type" w:cs="Mazda Type"/>
          <w:sz w:val="18"/>
          <w:szCs w:val="18"/>
        </w:rPr>
      </w:pPr>
      <w:r>
        <w:rPr>
          <w:rFonts w:ascii="Mazda Type" w:hAnsi="Mazda Type"/>
          <w:sz w:val="18"/>
        </w:rPr>
        <w:t xml:space="preserve">Tegelijk </w:t>
      </w:r>
      <w:r>
        <w:rPr>
          <w:rFonts w:ascii="Mazda Type" w:hAnsi="Mazda Type"/>
          <w:sz w:val="18"/>
        </w:rPr>
        <w:t xml:space="preserve">met deze modellen </w:t>
      </w:r>
      <w:r>
        <w:rPr>
          <w:rFonts w:ascii="Mazda Type" w:hAnsi="Mazda Type"/>
          <w:sz w:val="18"/>
        </w:rPr>
        <w:t xml:space="preserve">worden </w:t>
      </w:r>
      <w:r>
        <w:rPr>
          <w:rFonts w:ascii="Mazda Type" w:hAnsi="Mazda Type"/>
          <w:sz w:val="18"/>
        </w:rPr>
        <w:t xml:space="preserve">overigens </w:t>
      </w:r>
      <w:r>
        <w:rPr>
          <w:rFonts w:ascii="Mazda Type" w:hAnsi="Mazda Type"/>
          <w:sz w:val="18"/>
        </w:rPr>
        <w:t xml:space="preserve">de nieuwe CX-70 en CX-90 met breed koetswerk en de CX-50 uit de ‘Small Platform’-groep gelanceerd in de Verenigde Staten en andere markten buiten Europa. </w:t>
      </w:r>
    </w:p>
    <w:p w14:paraId="056E97E1" w14:textId="77777777" w:rsidR="000E2C16" w:rsidRDefault="000E2C16" w:rsidP="000E2C16">
      <w:pPr>
        <w:spacing w:after="240" w:line="276" w:lineRule="auto"/>
        <w:rPr>
          <w:rFonts w:ascii="Mazda Type" w:eastAsia="Mazda Type" w:hAnsi="Mazda Type" w:cs="Mazda Type"/>
          <w:sz w:val="18"/>
          <w:szCs w:val="18"/>
        </w:rPr>
      </w:pPr>
      <w:r>
        <w:rPr>
          <w:rFonts w:ascii="Mazda Type" w:hAnsi="Mazda Type"/>
          <w:sz w:val="18"/>
        </w:rPr>
        <w:t xml:space="preserve">Ook komt er in de eerste helft van 2022 een nieuwe variant van de Mazda MX-30, de eerste in serie gebouwde </w:t>
      </w:r>
      <w:proofErr w:type="gramStart"/>
      <w:r>
        <w:rPr>
          <w:rFonts w:ascii="Mazda Type" w:hAnsi="Mazda Type"/>
          <w:sz w:val="18"/>
        </w:rPr>
        <w:t>elektrische</w:t>
      </w:r>
      <w:proofErr w:type="gramEnd"/>
      <w:r>
        <w:rPr>
          <w:rFonts w:ascii="Mazda Type" w:hAnsi="Mazda Type"/>
          <w:sz w:val="18"/>
        </w:rPr>
        <w:t xml:space="preserve"> wagen van het merk. Deze zal diverse </w:t>
      </w:r>
      <w:proofErr w:type="spellStart"/>
      <w:r>
        <w:rPr>
          <w:rFonts w:ascii="Mazda Type" w:hAnsi="Mazda Type"/>
          <w:sz w:val="18"/>
        </w:rPr>
        <w:t>elektrificeringstechnologieën</w:t>
      </w:r>
      <w:proofErr w:type="spellEnd"/>
      <w:r>
        <w:rPr>
          <w:rFonts w:ascii="Mazda Type" w:hAnsi="Mazda Type"/>
          <w:sz w:val="18"/>
        </w:rPr>
        <w:t xml:space="preserve"> bevatten en </w:t>
      </w:r>
      <w:proofErr w:type="spellStart"/>
      <w:r>
        <w:rPr>
          <w:rFonts w:ascii="Mazda Type" w:hAnsi="Mazda Type"/>
          <w:sz w:val="18"/>
        </w:rPr>
        <w:t>Mazda’s</w:t>
      </w:r>
      <w:proofErr w:type="spellEnd"/>
      <w:r>
        <w:rPr>
          <w:rFonts w:ascii="Mazda Type" w:hAnsi="Mazda Type"/>
          <w:sz w:val="18"/>
        </w:rPr>
        <w:t xml:space="preserve"> unieke wankelmotor als generator gebruiken. </w:t>
      </w:r>
    </w:p>
    <w:p w14:paraId="7EC54A1B" w14:textId="77777777" w:rsidR="000E2C16" w:rsidRPr="00DB717A" w:rsidRDefault="000E2C16" w:rsidP="000E2C16">
      <w:pPr>
        <w:spacing w:after="240" w:line="276" w:lineRule="auto"/>
        <w:rPr>
          <w:rFonts w:ascii="Mazda Type" w:eastAsia="Mazda Type" w:hAnsi="Mazda Type" w:cs="Mazda Type"/>
          <w:sz w:val="18"/>
          <w:szCs w:val="18"/>
        </w:rPr>
      </w:pPr>
      <w:r>
        <w:rPr>
          <w:rFonts w:ascii="Mazda Type" w:hAnsi="Mazda Type"/>
          <w:sz w:val="18"/>
        </w:rPr>
        <w:t>Vanaf 2025 zal de onderneming een aantal nieuwe producten op basis van een nieuw, gericht EV-platform lanceren. Met de introductie van deze modellen zit Mazda op schema om zijn volledige gamma tegen 2030 te elektrificeren.</w:t>
      </w:r>
    </w:p>
    <w:p w14:paraId="71B8F6ED" w14:textId="77777777" w:rsidR="000E2C16" w:rsidRDefault="000E2C16" w:rsidP="000E2C16">
      <w:pPr>
        <w:spacing w:after="240" w:line="276" w:lineRule="auto"/>
        <w:rPr>
          <w:rFonts w:ascii="Mazda Type" w:eastAsia="Mazda Type" w:hAnsi="Mazda Type" w:cs="Mazda Type"/>
          <w:sz w:val="18"/>
          <w:szCs w:val="18"/>
        </w:rPr>
      </w:pPr>
      <w:r>
        <w:rPr>
          <w:rFonts w:ascii="Mazda Type" w:hAnsi="Mazda Type"/>
          <w:sz w:val="18"/>
        </w:rPr>
        <w:t xml:space="preserve">Behalve deze nieuwe modellen blijft ook de onlangs gemoderniseerde Mazda CX-5 een van de kernmodellen in </w:t>
      </w:r>
      <w:proofErr w:type="spellStart"/>
      <w:r>
        <w:rPr>
          <w:rFonts w:ascii="Mazda Type" w:hAnsi="Mazda Type"/>
          <w:sz w:val="18"/>
        </w:rPr>
        <w:t>Mazda’s</w:t>
      </w:r>
      <w:proofErr w:type="spellEnd"/>
      <w:r>
        <w:rPr>
          <w:rFonts w:ascii="Mazda Type" w:hAnsi="Mazda Type"/>
          <w:sz w:val="18"/>
        </w:rPr>
        <w:t xml:space="preserve"> wereldwijde activiteiten. Net als andere modellen zoals de CX-30, zal de CX-5 een cruciale rol blijven spelen in het cross-overgamma van het merk: de designevolutie, de productverbeteringen en de nieuwste veiligheids- en connectiviteitsvoorzieningen tillen de aantrekkingskracht van het gamma voortdurend naar een hoger niveau.</w:t>
      </w:r>
    </w:p>
    <w:p w14:paraId="5FE5CB85" w14:textId="77777777" w:rsidR="000E2C16" w:rsidRPr="008E54EC" w:rsidRDefault="000E2C16" w:rsidP="000E2C16">
      <w:pPr>
        <w:autoSpaceDE w:val="0"/>
        <w:autoSpaceDN w:val="0"/>
        <w:adjustRightInd w:val="0"/>
        <w:snapToGrid w:val="0"/>
        <w:spacing w:line="320" w:lineRule="atLeast"/>
        <w:rPr>
          <w:rFonts w:ascii="Mazda Type" w:eastAsia="Mazda Type" w:hAnsi="Mazda Type" w:cs="Mazda Type"/>
          <w:sz w:val="16"/>
          <w:szCs w:val="16"/>
        </w:rPr>
      </w:pPr>
      <w:r>
        <w:rPr>
          <w:rFonts w:ascii="Mazda Type" w:hAnsi="Mazda Type"/>
          <w:snapToGrid w:val="0"/>
          <w:sz w:val="16"/>
        </w:rPr>
        <w:t xml:space="preserve">*1 </w:t>
      </w:r>
      <w:r>
        <w:rPr>
          <w:rFonts w:ascii="Mazda Type" w:hAnsi="Mazda Type"/>
          <w:sz w:val="16"/>
        </w:rPr>
        <w:t>Modellen in de ‘Large Product’-groep: CX-60, CX-70, CX-80 en CX-90</w:t>
      </w:r>
    </w:p>
    <w:p w14:paraId="0DBD9D0A" w14:textId="77777777" w:rsidR="000E2C16" w:rsidRPr="006C23B4" w:rsidRDefault="000E2C16" w:rsidP="000E2C16">
      <w:pPr>
        <w:autoSpaceDE w:val="0"/>
        <w:autoSpaceDN w:val="0"/>
        <w:adjustRightInd w:val="0"/>
        <w:snapToGrid w:val="0"/>
        <w:spacing w:after="240" w:line="320" w:lineRule="atLeast"/>
        <w:rPr>
          <w:rFonts w:ascii="Mazda Type" w:hAnsi="Mazda Type"/>
          <w:sz w:val="18"/>
          <w:szCs w:val="18"/>
        </w:rPr>
      </w:pPr>
      <w:r>
        <w:rPr>
          <w:rFonts w:ascii="Mazda Type" w:hAnsi="Mazda Type"/>
          <w:snapToGrid w:val="0"/>
          <w:sz w:val="16"/>
        </w:rPr>
        <w:lastRenderedPageBreak/>
        <w:t xml:space="preserve">*2 </w:t>
      </w:r>
      <w:proofErr w:type="spellStart"/>
      <w:r>
        <w:rPr>
          <w:rFonts w:ascii="Mazda Type" w:hAnsi="Mazda Type"/>
          <w:sz w:val="16"/>
        </w:rPr>
        <w:t>Mazda’s</w:t>
      </w:r>
      <w:proofErr w:type="spellEnd"/>
      <w:r>
        <w:rPr>
          <w:rFonts w:ascii="Mazda Type" w:hAnsi="Mazda Type"/>
          <w:sz w:val="16"/>
        </w:rPr>
        <w:t xml:space="preserve"> unieke strategie om op efficiënte wijze superieure technologieën te ontwikkelen en te implementeren door een reeks fundamentele technologieën uit te werken als ‘bouwstenen’.</w:t>
      </w:r>
    </w:p>
    <w:p w14:paraId="1414388A" w14:textId="77777777" w:rsidR="00BB397D" w:rsidRPr="00801ECB" w:rsidRDefault="00BB397D"/>
    <w:sectPr w:rsidR="00BB397D" w:rsidRPr="00801ECB"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3B174" w14:textId="77777777" w:rsidR="00BD6390" w:rsidRDefault="00801ECB">
      <w:r>
        <w:separator/>
      </w:r>
    </w:p>
  </w:endnote>
  <w:endnote w:type="continuationSeparator" w:id="0">
    <w:p w14:paraId="454C22E7" w14:textId="77777777" w:rsidR="00BD6390" w:rsidRDefault="0080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zda Type Medium">
    <w:altName w:val="Courier New"/>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5229" w14:textId="77777777" w:rsidR="009811AB" w:rsidRDefault="000E2C16">
    <w:pPr>
      <w:pStyle w:val="Footer"/>
    </w:pPr>
    <w:r>
      <w:rPr>
        <w:noProof/>
      </w:rPr>
      <mc:AlternateContent>
        <mc:Choice Requires="wpg">
          <w:drawing>
            <wp:anchor distT="0" distB="0" distL="114300" distR="114300" simplePos="0" relativeHeight="251661312" behindDoc="0" locked="0" layoutInCell="1" allowOverlap="1" wp14:anchorId="4F433AE1" wp14:editId="61369E7B">
              <wp:simplePos x="0" y="0"/>
              <wp:positionH relativeFrom="column">
                <wp:posOffset>-506540</wp:posOffset>
              </wp:positionH>
              <wp:positionV relativeFrom="paragraph">
                <wp:posOffset>-131445</wp:posOffset>
              </wp:positionV>
              <wp:extent cx="6839585" cy="699150"/>
              <wp:effectExtent l="0" t="0" r="37465" b="5715"/>
              <wp:wrapNone/>
              <wp:docPr id="18" name="グループ化 18"/>
              <wp:cNvGraphicFramePr/>
              <a:graphic xmlns:a="http://schemas.openxmlformats.org/drawingml/2006/main">
                <a:graphicData uri="http://schemas.microsoft.com/office/word/2010/wordprocessingGroup">
                  <wpg:wgp>
                    <wpg:cNvGrpSpPr/>
                    <wpg:grpSpPr>
                      <a:xfrm>
                        <a:off x="0" y="0"/>
                        <a:ext cx="6839585" cy="699150"/>
                        <a:chOff x="0" y="0"/>
                        <a:chExt cx="6840000" cy="699274"/>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9"/>
                          <a:ext cx="6839999" cy="625585"/>
                        </a:xfrm>
                        <a:prstGeom prst="rect">
                          <a:avLst/>
                        </a:prstGeom>
                        <a:noFill/>
                        <a:ln w="9525">
                          <a:noFill/>
                          <a:miter lim="800000"/>
                          <a:headEnd/>
                          <a:tailEnd/>
                        </a:ln>
                      </wps:spPr>
                      <wps:txbx>
                        <w:txbxContent>
                          <w:p w14:paraId="4C9BA532" w14:textId="56BCC311" w:rsidR="00CA1351" w:rsidRPr="00CA1351" w:rsidRDefault="00CA1351" w:rsidP="00CA1351">
                            <w:pPr>
                              <w:spacing w:line="194" w:lineRule="exact"/>
                              <w:rPr>
                                <w:rFonts w:ascii="Mazda Type" w:hAnsi="Mazda Type"/>
                                <w:color w:val="636363"/>
                                <w:sz w:val="16"/>
                              </w:rPr>
                            </w:pPr>
                            <w:r w:rsidRPr="00CA1351">
                              <w:rPr>
                                <w:rFonts w:ascii="Mazda Type" w:hAnsi="Mazda Type"/>
                                <w:color w:val="636363"/>
                                <w:sz w:val="16"/>
                              </w:rPr>
                              <w:t>Voor meer informatie kunt u contact opnemen met:</w:t>
                            </w:r>
                          </w:p>
                          <w:p w14:paraId="0A1D4C87" w14:textId="77777777" w:rsidR="00CA1351" w:rsidRPr="00CA1351" w:rsidRDefault="00CA1351" w:rsidP="00CA1351">
                            <w:pPr>
                              <w:spacing w:line="194" w:lineRule="exact"/>
                              <w:rPr>
                                <w:rFonts w:ascii="Mazda Type" w:hAnsi="Mazda Type"/>
                                <w:color w:val="636363"/>
                                <w:sz w:val="16"/>
                              </w:rPr>
                            </w:pPr>
                            <w:r w:rsidRPr="00CA1351">
                              <w:rPr>
                                <w:rFonts w:ascii="Mazda Type" w:hAnsi="Mazda Type"/>
                                <w:color w:val="636363"/>
                                <w:sz w:val="16"/>
                              </w:rPr>
                              <w:t xml:space="preserve">Mazda Motor </w:t>
                            </w:r>
                            <w:proofErr w:type="spellStart"/>
                            <w:r w:rsidRPr="00CA1351">
                              <w:rPr>
                                <w:rFonts w:ascii="Mazda Type" w:hAnsi="Mazda Type"/>
                                <w:color w:val="636363"/>
                                <w:sz w:val="16"/>
                              </w:rPr>
                              <w:t>Belux</w:t>
                            </w:r>
                            <w:proofErr w:type="spellEnd"/>
                            <w:r w:rsidRPr="00CA1351">
                              <w:rPr>
                                <w:rFonts w:ascii="Mazda Type" w:hAnsi="Mazda Type"/>
                                <w:color w:val="636363"/>
                                <w:sz w:val="16"/>
                              </w:rPr>
                              <w:t>, Blaasveldstraat 162, 2830 Willebroek</w:t>
                            </w:r>
                            <w:r w:rsidRPr="00CA1351">
                              <w:rPr>
                                <w:rFonts w:ascii="Mazda Type" w:hAnsi="Mazda Type"/>
                                <w:color w:val="636363"/>
                                <w:sz w:val="16"/>
                              </w:rPr>
                              <w:br/>
                            </w:r>
                            <w:hyperlink r:id="rId1" w:history="1">
                              <w:r w:rsidRPr="00CA1351">
                                <w:rPr>
                                  <w:rFonts w:ascii="Mazda Type" w:hAnsi="Mazda Type"/>
                                  <w:color w:val="636363"/>
                                  <w:sz w:val="16"/>
                                </w:rPr>
                                <w:t>gemoetsp@mazdaeur.com</w:t>
                              </w:r>
                            </w:hyperlink>
                            <w:r w:rsidRPr="00CA1351">
                              <w:rPr>
                                <w:rFonts w:ascii="Mazda Type" w:hAnsi="Mazda Type"/>
                                <w:color w:val="636363"/>
                                <w:sz w:val="16"/>
                              </w:rPr>
                              <w:t xml:space="preserve">| </w:t>
                            </w:r>
                            <w:hyperlink r:id="rId2" w:history="1">
                              <w:r w:rsidRPr="00CA1351">
                                <w:rPr>
                                  <w:rFonts w:ascii="Mazda Type" w:hAnsi="Mazda Type"/>
                                  <w:color w:val="636363"/>
                                  <w:sz w:val="16"/>
                                </w:rPr>
                                <w:t>www.mazda-press.be</w:t>
                              </w:r>
                            </w:hyperlink>
                            <w:r w:rsidRPr="00CA1351">
                              <w:rPr>
                                <w:rFonts w:ascii="Mazda Type" w:hAnsi="Mazda Type"/>
                                <w:color w:val="636363"/>
                                <w:sz w:val="16"/>
                              </w:rPr>
                              <w:t xml:space="preserve"> </w:t>
                            </w:r>
                          </w:p>
                          <w:p w14:paraId="1112D93D" w14:textId="210D96F6" w:rsidR="00EB77DB" w:rsidRPr="00CA1351" w:rsidRDefault="0021733C" w:rsidP="009811AB">
                            <w:pPr>
                              <w:spacing w:line="194" w:lineRule="exact"/>
                              <w:rPr>
                                <w:rFonts w:ascii="Mazda Type" w:hAnsi="Mazda Type"/>
                                <w:b/>
                                <w:bCs/>
                                <w:color w:val="636363"/>
                                <w:sz w:val="16"/>
                                <w:szCs w:val="16"/>
                              </w:rPr>
                            </w:pPr>
                          </w:p>
                          <w:p w14:paraId="1B24A18D" w14:textId="77777777" w:rsidR="009811AB" w:rsidRPr="00683191" w:rsidRDefault="0021733C"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4F433AE1" id="グループ化 18" o:spid="_x0000_s1028" style="position:absolute;margin-left:-39.9pt;margin-top:-10.35pt;width:538.55pt;height:55.05pt;z-index:251661312" coordsize="68400,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30" type="#_x0000_t202" style="position:absolute;top:736;width:68399;height: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C9BA532" w14:textId="56BCC311" w:rsidR="00CA1351" w:rsidRPr="00CA1351" w:rsidRDefault="00CA1351" w:rsidP="00CA1351">
                      <w:pPr>
                        <w:spacing w:line="194" w:lineRule="exact"/>
                        <w:rPr>
                          <w:rFonts w:ascii="Mazda Type" w:hAnsi="Mazda Type"/>
                          <w:color w:val="636363"/>
                          <w:sz w:val="16"/>
                        </w:rPr>
                      </w:pPr>
                      <w:r w:rsidRPr="00CA1351">
                        <w:rPr>
                          <w:rFonts w:ascii="Mazda Type" w:hAnsi="Mazda Type"/>
                          <w:color w:val="636363"/>
                          <w:sz w:val="16"/>
                        </w:rPr>
                        <w:t>Voor meer informatie kunt u contact opnemen met:</w:t>
                      </w:r>
                    </w:p>
                    <w:p w14:paraId="0A1D4C87" w14:textId="77777777" w:rsidR="00CA1351" w:rsidRPr="00CA1351" w:rsidRDefault="00CA1351" w:rsidP="00CA1351">
                      <w:pPr>
                        <w:spacing w:line="194" w:lineRule="exact"/>
                        <w:rPr>
                          <w:rFonts w:ascii="Mazda Type" w:hAnsi="Mazda Type"/>
                          <w:color w:val="636363"/>
                          <w:sz w:val="16"/>
                        </w:rPr>
                      </w:pPr>
                      <w:r w:rsidRPr="00CA1351">
                        <w:rPr>
                          <w:rFonts w:ascii="Mazda Type" w:hAnsi="Mazda Type"/>
                          <w:color w:val="636363"/>
                          <w:sz w:val="16"/>
                        </w:rPr>
                        <w:t xml:space="preserve">Mazda Motor </w:t>
                      </w:r>
                      <w:proofErr w:type="spellStart"/>
                      <w:r w:rsidRPr="00CA1351">
                        <w:rPr>
                          <w:rFonts w:ascii="Mazda Type" w:hAnsi="Mazda Type"/>
                          <w:color w:val="636363"/>
                          <w:sz w:val="16"/>
                        </w:rPr>
                        <w:t>Belux</w:t>
                      </w:r>
                      <w:proofErr w:type="spellEnd"/>
                      <w:r w:rsidRPr="00CA1351">
                        <w:rPr>
                          <w:rFonts w:ascii="Mazda Type" w:hAnsi="Mazda Type"/>
                          <w:color w:val="636363"/>
                          <w:sz w:val="16"/>
                        </w:rPr>
                        <w:t>, Blaasveldstraat 162, 2830 Willebroek</w:t>
                      </w:r>
                      <w:r w:rsidRPr="00CA1351">
                        <w:rPr>
                          <w:rFonts w:ascii="Mazda Type" w:hAnsi="Mazda Type"/>
                          <w:color w:val="636363"/>
                          <w:sz w:val="16"/>
                        </w:rPr>
                        <w:br/>
                      </w:r>
                      <w:hyperlink r:id="rId3" w:history="1">
                        <w:r w:rsidRPr="00CA1351">
                          <w:rPr>
                            <w:rFonts w:ascii="Mazda Type" w:hAnsi="Mazda Type"/>
                            <w:color w:val="636363"/>
                            <w:sz w:val="16"/>
                          </w:rPr>
                          <w:t>gemoetsp@mazdaeur.com</w:t>
                        </w:r>
                      </w:hyperlink>
                      <w:r w:rsidRPr="00CA1351">
                        <w:rPr>
                          <w:rFonts w:ascii="Mazda Type" w:hAnsi="Mazda Type"/>
                          <w:color w:val="636363"/>
                          <w:sz w:val="16"/>
                        </w:rPr>
                        <w:t xml:space="preserve">| </w:t>
                      </w:r>
                      <w:hyperlink r:id="rId4" w:history="1">
                        <w:r w:rsidRPr="00CA1351">
                          <w:rPr>
                            <w:rFonts w:ascii="Mazda Type" w:hAnsi="Mazda Type"/>
                            <w:color w:val="636363"/>
                            <w:sz w:val="16"/>
                          </w:rPr>
                          <w:t>www.mazda-press.be</w:t>
                        </w:r>
                      </w:hyperlink>
                      <w:r w:rsidRPr="00CA1351">
                        <w:rPr>
                          <w:rFonts w:ascii="Mazda Type" w:hAnsi="Mazda Type"/>
                          <w:color w:val="636363"/>
                          <w:sz w:val="16"/>
                        </w:rPr>
                        <w:t xml:space="preserve"> </w:t>
                      </w:r>
                    </w:p>
                    <w:p w14:paraId="1112D93D" w14:textId="210D96F6" w:rsidR="00EB77DB" w:rsidRPr="00CA1351" w:rsidRDefault="0021733C" w:rsidP="009811AB">
                      <w:pPr>
                        <w:spacing w:line="194" w:lineRule="exact"/>
                        <w:rPr>
                          <w:rFonts w:ascii="Mazda Type" w:hAnsi="Mazda Type"/>
                          <w:b/>
                          <w:bCs/>
                          <w:color w:val="636363"/>
                          <w:sz w:val="16"/>
                          <w:szCs w:val="16"/>
                        </w:rPr>
                      </w:pPr>
                    </w:p>
                    <w:p w14:paraId="1B24A18D" w14:textId="77777777" w:rsidR="009811AB" w:rsidRPr="00683191" w:rsidRDefault="0021733C"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49A9" w14:textId="77777777" w:rsidR="00BD6390" w:rsidRDefault="00801ECB">
      <w:r>
        <w:separator/>
      </w:r>
    </w:p>
  </w:footnote>
  <w:footnote w:type="continuationSeparator" w:id="0">
    <w:p w14:paraId="69D00456" w14:textId="77777777" w:rsidR="00BD6390" w:rsidRDefault="0080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3809" w14:textId="77777777" w:rsidR="00972E15" w:rsidRPr="008914EE" w:rsidRDefault="000E2C16"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2336" behindDoc="0" locked="0" layoutInCell="0" allowOverlap="1" wp14:anchorId="0B5C3D4F" wp14:editId="6CA8AB28">
              <wp:simplePos x="0" y="0"/>
              <wp:positionH relativeFrom="page">
                <wp:posOffset>0</wp:posOffset>
              </wp:positionH>
              <wp:positionV relativeFrom="page">
                <wp:posOffset>190500</wp:posOffset>
              </wp:positionV>
              <wp:extent cx="7556500" cy="252095"/>
              <wp:effectExtent l="0" t="0" r="0" b="14605"/>
              <wp:wrapNone/>
              <wp:docPr id="1" name="MSIPCM5daa42f18edc032aa858e567" descr="{&quot;HashCode&quot;:42615084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E3571" w14:textId="06EA32EE" w:rsidR="008E54EC" w:rsidRPr="008E54EC" w:rsidRDefault="0021733C" w:rsidP="008E54EC">
                          <w:pPr>
                            <w:rPr>
                              <w:rFonts w:ascii="Arial" w:hAnsi="Arial" w:cs="Arial"/>
                              <w:color w:val="0000FF"/>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5C3D4F" id="_x0000_t202" coordsize="21600,21600" o:spt="202" path="m,l,21600r21600,l21600,xe">
              <v:stroke joinstyle="miter"/>
              <v:path gradientshapeok="t" o:connecttype="rect"/>
            </v:shapetype>
            <v:shape id="MSIPCM5daa42f18edc032aa858e567" o:spid="_x0000_s1026" type="#_x0000_t202" alt="{&quot;HashCode&quot;:426150841,&quot;Height&quot;:842.0,&quot;Width&quot;:595.0,&quot;Placement&quot;:&quot;Header&quot;,&quot;Index&quot;:&quot;Primary&quot;,&quot;Section&quot;:1,&quot;Top&quot;:0.0,&quot;Left&quot;:0.0}" style="position:absolute;left:0;text-align:left;margin-left:0;margin-top:15pt;width:59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" o:allowincell="f" filled="f" stroked="f" strokeweight=".5pt">
              <v:textbox inset="20pt,0,,0">
                <w:txbxContent>
                  <w:p w14:paraId="3E3E3571" w14:textId="06EA32EE" w:rsidR="008E54EC" w:rsidRPr="008E54EC" w:rsidRDefault="0021733C" w:rsidP="008E54EC">
                    <w:pPr>
                      <w:rPr>
                        <w:rFonts w:ascii="Arial" w:hAnsi="Arial" w:cs="Arial"/>
                        <w:color w:val="0000FF"/>
                        <w:sz w:val="18"/>
                      </w:rPr>
                    </w:pPr>
                  </w:p>
                </w:txbxContent>
              </v:textbox>
              <w10:wrap anchorx="page" anchory="page"/>
            </v:shape>
          </w:pict>
        </mc:Fallback>
      </mc:AlternateContent>
    </w:r>
    <w:r>
      <w:rPr>
        <w:rFonts w:ascii="Mazda Type" w:hAnsi="Mazda Type"/>
        <w:noProof/>
      </w:rPr>
      <mc:AlternateContent>
        <mc:Choice Requires="wps">
          <w:drawing>
            <wp:anchor distT="0" distB="0" distL="114300" distR="114300" simplePos="0" relativeHeight="251659264" behindDoc="0" locked="0" layoutInCell="1" allowOverlap="1" wp14:anchorId="1DBB04DC" wp14:editId="2AB631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57B9A97" w14:textId="77777777" w:rsidR="000237E6" w:rsidRPr="003A683F" w:rsidRDefault="000E2C16"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04DC" id="Textfeld 3" o:spid="_x0000_s1027"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" filled="f" stroked="f" strokeweight=".5pt">
              <v:textbox>
                <w:txbxContent>
                  <w:p w14:paraId="357B9A97" w14:textId="77777777" w:rsidR="000237E6" w:rsidRPr="003A683F" w:rsidRDefault="000E2C16"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2AA83DA8" wp14:editId="135216D9">
          <wp:simplePos x="0" y="0"/>
          <wp:positionH relativeFrom="column">
            <wp:posOffset>-919290</wp:posOffset>
          </wp:positionH>
          <wp:positionV relativeFrom="paragraph">
            <wp:posOffset>-2372360</wp:posOffset>
          </wp:positionV>
          <wp:extent cx="7559675" cy="2162175"/>
          <wp:effectExtent l="0" t="0" r="3175" b="9525"/>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16"/>
    <w:rsid w:val="000E2C16"/>
    <w:rsid w:val="0021733C"/>
    <w:rsid w:val="006C537F"/>
    <w:rsid w:val="00801ECB"/>
    <w:rsid w:val="00BB397D"/>
    <w:rsid w:val="00BD6390"/>
    <w:rsid w:val="00CA13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3DE0AC"/>
  <w15:chartTrackingRefBased/>
  <w15:docId w15:val="{90FDAD06-DD65-4CB0-9A19-D531477D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16"/>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16"/>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0E2C16"/>
    <w:rPr>
      <w:sz w:val="24"/>
      <w:szCs w:val="24"/>
      <w:lang w:val="nl-BE"/>
    </w:rPr>
  </w:style>
  <w:style w:type="paragraph" w:styleId="Footer">
    <w:name w:val="footer"/>
    <w:basedOn w:val="Normal"/>
    <w:link w:val="FooterChar"/>
    <w:uiPriority w:val="99"/>
    <w:unhideWhenUsed/>
    <w:rsid w:val="000E2C16"/>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0E2C16"/>
    <w:rPr>
      <w:sz w:val="24"/>
      <w:szCs w:val="24"/>
      <w:lang w:val="nl-BE"/>
    </w:rPr>
  </w:style>
  <w:style w:type="paragraph" w:styleId="ListParagraph">
    <w:name w:val="List Paragraph"/>
    <w:basedOn w:val="Normal"/>
    <w:uiPriority w:val="34"/>
    <w:qFormat/>
    <w:rsid w:val="000E2C16"/>
    <w:pPr>
      <w:ind w:left="720"/>
      <w:contextualSpacing/>
    </w:pPr>
  </w:style>
  <w:style w:type="character" w:styleId="Hyperlink">
    <w:name w:val="Hyperlink"/>
    <w:basedOn w:val="DefaultParagraphFont"/>
    <w:uiPriority w:val="99"/>
    <w:unhideWhenUsed/>
    <w:rsid w:val="00CA1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 Id="rId4" Type="http://schemas.openxmlformats.org/officeDocument/2006/relationships/hyperlink" Target="http://www.mazda-pres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2503</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Hesemans</dc:creator>
  <cp:keywords/>
  <dc:description/>
  <cp:lastModifiedBy>Gemoets, Peter</cp:lastModifiedBy>
  <cp:revision>2</cp:revision>
  <dcterms:created xsi:type="dcterms:W3CDTF">2021-10-06T15:12:00Z</dcterms:created>
  <dcterms:modified xsi:type="dcterms:W3CDTF">2021-10-06T15:12:00Z</dcterms:modified>
</cp:coreProperties>
</file>