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76CDA136" w:rsidR="00CA5625" w:rsidRPr="002E4410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</w:rPr>
      </w:pPr>
      <w:r>
        <w:rPr>
          <w:rFonts w:ascii="Mazda Type" w:hAnsi="Mazda Type"/>
          <w:sz w:val="28"/>
        </w:rPr>
        <w:t xml:space="preserve">Mazda Motor </w:t>
      </w:r>
      <w:proofErr w:type="spellStart"/>
      <w:r>
        <w:rPr>
          <w:rFonts w:ascii="Mazda Type" w:hAnsi="Mazda Type"/>
          <w:sz w:val="28"/>
        </w:rPr>
        <w:t>Belux</w:t>
      </w:r>
      <w:proofErr w:type="spellEnd"/>
      <w:r>
        <w:rPr>
          <w:rFonts w:ascii="Mazda Type" w:hAnsi="Mazda Type"/>
          <w:sz w:val="28"/>
        </w:rPr>
        <w:t xml:space="preserve"> </w:t>
      </w:r>
      <w:bookmarkEnd w:id="0"/>
      <w:r w:rsidR="008F5946">
        <w:rPr>
          <w:rFonts w:ascii="Mazda Type" w:hAnsi="Mazda Type"/>
          <w:sz w:val="28"/>
        </w:rPr>
        <w:t>kreeg een Zilveren Bora Award</w:t>
      </w:r>
      <w:r w:rsidR="000708F7">
        <w:rPr>
          <w:rFonts w:ascii="Mazda Type" w:hAnsi="Mazda Type"/>
          <w:sz w:val="28"/>
        </w:rPr>
        <w:t xml:space="preserve"> </w:t>
      </w:r>
      <w:r w:rsidR="008F5946">
        <w:rPr>
          <w:rFonts w:ascii="Mazda Type" w:hAnsi="Mazda Type"/>
          <w:sz w:val="28"/>
        </w:rPr>
        <w:t>voor de campagne “</w:t>
      </w:r>
      <w:proofErr w:type="spellStart"/>
      <w:r w:rsidR="008F5946">
        <w:rPr>
          <w:rFonts w:ascii="Mazda Type" w:hAnsi="Mazda Type"/>
          <w:sz w:val="28"/>
        </w:rPr>
        <w:t>Curated</w:t>
      </w:r>
      <w:proofErr w:type="spellEnd"/>
      <w:r w:rsidR="008F5946">
        <w:rPr>
          <w:rFonts w:ascii="Mazda Type" w:hAnsi="Mazda Type"/>
          <w:sz w:val="28"/>
        </w:rPr>
        <w:t xml:space="preserve"> by”</w:t>
      </w:r>
    </w:p>
    <w:bookmarkEnd w:id="1"/>
    <w:p w14:paraId="39B4BC8E" w14:textId="77777777" w:rsidR="00CA5625" w:rsidRPr="0031532C" w:rsidRDefault="00CA5625" w:rsidP="00CA5625">
      <w:pPr>
        <w:jc w:val="center"/>
        <w:rPr>
          <w:rFonts w:eastAsia="Arial"/>
          <w:b/>
          <w:color w:val="00694D"/>
          <w:sz w:val="28"/>
          <w:szCs w:val="28"/>
        </w:rPr>
      </w:pPr>
    </w:p>
    <w:p w14:paraId="65B2730B" w14:textId="60174B13" w:rsidR="00CA5625" w:rsidRPr="008F5946" w:rsidRDefault="008F5946" w:rsidP="000F3359">
      <w:pPr>
        <w:pStyle w:val="Lijstalinea"/>
        <w:numPr>
          <w:ilvl w:val="0"/>
          <w:numId w:val="4"/>
        </w:numPr>
        <w:spacing w:line="360" w:lineRule="auto"/>
        <w:rPr>
          <w:rFonts w:ascii="Mazda Type" w:hAnsi="Mazda Type"/>
          <w:sz w:val="21"/>
          <w:szCs w:val="21"/>
          <w:lang w:val="en-US"/>
        </w:rPr>
      </w:pPr>
      <w:r w:rsidRPr="008F5946">
        <w:rPr>
          <w:rFonts w:ascii="Mazda Type" w:hAnsi="Mazda Type"/>
          <w:sz w:val="21"/>
          <w:lang w:val="en-US"/>
        </w:rPr>
        <w:t xml:space="preserve">Op 4 </w:t>
      </w:r>
      <w:proofErr w:type="spellStart"/>
      <w:r w:rsidRPr="008F5946">
        <w:rPr>
          <w:rFonts w:ascii="Mazda Type" w:hAnsi="Mazda Type"/>
          <w:sz w:val="21"/>
          <w:lang w:val="en-US"/>
        </w:rPr>
        <w:t>december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</w:t>
      </w:r>
      <w:proofErr w:type="spellStart"/>
      <w:r w:rsidRPr="008F5946">
        <w:rPr>
          <w:rFonts w:ascii="Mazda Type" w:hAnsi="Mazda Type"/>
          <w:sz w:val="21"/>
          <w:lang w:val="en-US"/>
        </w:rPr>
        <w:t>kre</w:t>
      </w:r>
      <w:r>
        <w:rPr>
          <w:rFonts w:ascii="Mazda Type" w:hAnsi="Mazda Type"/>
          <w:sz w:val="21"/>
          <w:lang w:val="en-US"/>
        </w:rPr>
        <w:t>eg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Mazda Motor Belux de </w:t>
      </w:r>
      <w:proofErr w:type="spellStart"/>
      <w:r w:rsidRPr="008F5946">
        <w:rPr>
          <w:rFonts w:ascii="Mazda Type" w:hAnsi="Mazda Type"/>
          <w:sz w:val="21"/>
          <w:lang w:val="en-US"/>
        </w:rPr>
        <w:t>Zilveren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Bora Award</w:t>
      </w:r>
      <w:r w:rsidR="00D81E4A">
        <w:rPr>
          <w:rFonts w:ascii="Mazda Type" w:hAnsi="Mazda Type"/>
          <w:sz w:val="21"/>
          <w:lang w:val="en-US"/>
        </w:rPr>
        <w:t xml:space="preserve"> 2024</w:t>
      </w:r>
      <w:r w:rsidRPr="008F5946">
        <w:rPr>
          <w:rFonts w:ascii="Mazda Type" w:hAnsi="Mazda Type"/>
          <w:sz w:val="21"/>
          <w:lang w:val="en-US"/>
        </w:rPr>
        <w:t xml:space="preserve"> </w:t>
      </w:r>
      <w:proofErr w:type="spellStart"/>
      <w:r w:rsidRPr="008F5946">
        <w:rPr>
          <w:rFonts w:ascii="Mazda Type" w:hAnsi="Mazda Type"/>
          <w:sz w:val="21"/>
          <w:lang w:val="en-US"/>
        </w:rPr>
        <w:t>voor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de </w:t>
      </w:r>
      <w:proofErr w:type="spellStart"/>
      <w:r w:rsidRPr="008F5946">
        <w:rPr>
          <w:rFonts w:ascii="Mazda Type" w:hAnsi="Mazda Type"/>
          <w:sz w:val="21"/>
          <w:lang w:val="en-US"/>
        </w:rPr>
        <w:t>campagne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</w:t>
      </w:r>
      <w:r>
        <w:rPr>
          <w:rFonts w:ascii="Mazda Type" w:hAnsi="Mazda Type"/>
          <w:sz w:val="21"/>
          <w:lang w:val="en-US"/>
        </w:rPr>
        <w:t>“</w:t>
      </w:r>
      <w:r w:rsidRPr="008F5946">
        <w:rPr>
          <w:rFonts w:ascii="Mazda Type" w:hAnsi="Mazda Type"/>
          <w:sz w:val="21"/>
          <w:lang w:val="en-US"/>
        </w:rPr>
        <w:t>Curated by Marie Wynants</w:t>
      </w:r>
      <w:r>
        <w:rPr>
          <w:rFonts w:ascii="Mazda Type" w:hAnsi="Mazda Type"/>
          <w:sz w:val="21"/>
          <w:lang w:val="en-US"/>
        </w:rPr>
        <w:t>”</w:t>
      </w:r>
      <w:r w:rsidRPr="008F5946">
        <w:rPr>
          <w:rFonts w:ascii="Mazda Type" w:hAnsi="Mazda Type"/>
          <w:sz w:val="21"/>
          <w:lang w:val="en-US"/>
        </w:rPr>
        <w:t xml:space="preserve">, </w:t>
      </w:r>
      <w:proofErr w:type="spellStart"/>
      <w:r w:rsidRPr="008F5946">
        <w:rPr>
          <w:rFonts w:ascii="Mazda Type" w:hAnsi="Mazda Type"/>
          <w:sz w:val="21"/>
          <w:lang w:val="en-US"/>
        </w:rPr>
        <w:t>als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</w:t>
      </w:r>
      <w:proofErr w:type="spellStart"/>
      <w:r w:rsidRPr="008F5946">
        <w:rPr>
          <w:rFonts w:ascii="Mazda Type" w:hAnsi="Mazda Type"/>
          <w:sz w:val="21"/>
          <w:lang w:val="en-US"/>
        </w:rPr>
        <w:t>beloning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</w:t>
      </w:r>
      <w:proofErr w:type="spellStart"/>
      <w:r w:rsidRPr="008F5946">
        <w:rPr>
          <w:rFonts w:ascii="Mazda Type" w:hAnsi="Mazda Type"/>
          <w:sz w:val="21"/>
          <w:lang w:val="en-US"/>
        </w:rPr>
        <w:t>voor</w:t>
      </w:r>
      <w:proofErr w:type="spellEnd"/>
      <w:r w:rsidRPr="008F5946">
        <w:rPr>
          <w:rFonts w:ascii="Mazda Type" w:hAnsi="Mazda Type"/>
          <w:sz w:val="21"/>
          <w:lang w:val="en-US"/>
        </w:rPr>
        <w:t xml:space="preserve"> “The use of Talent or Celebr</w:t>
      </w:r>
      <w:r>
        <w:rPr>
          <w:rFonts w:ascii="Mazda Type" w:hAnsi="Mazda Type"/>
          <w:sz w:val="21"/>
          <w:lang w:val="en-US"/>
        </w:rPr>
        <w:t>ity or Influencer Partnership”</w:t>
      </w:r>
      <w:r w:rsidRPr="008F5946">
        <w:rPr>
          <w:rFonts w:ascii="Mazda Type" w:hAnsi="Mazda Type"/>
          <w:sz w:val="21"/>
          <w:lang w:val="en-US"/>
        </w:rPr>
        <w:t>.</w:t>
      </w:r>
    </w:p>
    <w:p w14:paraId="09F45693" w14:textId="194466E7" w:rsidR="00CA5625" w:rsidRPr="008F5946" w:rsidRDefault="008F5946" w:rsidP="000F3359">
      <w:pPr>
        <w:pStyle w:val="Lijstalinea"/>
        <w:numPr>
          <w:ilvl w:val="0"/>
          <w:numId w:val="4"/>
        </w:numPr>
        <w:spacing w:line="360" w:lineRule="auto"/>
        <w:rPr>
          <w:rFonts w:ascii="Mazda Type" w:hAnsi="Mazda Type"/>
          <w:sz w:val="21"/>
          <w:szCs w:val="21"/>
        </w:rPr>
      </w:pPr>
      <w:r w:rsidRPr="008F5946">
        <w:rPr>
          <w:rFonts w:ascii="Mazda Type" w:hAnsi="Mazda Type"/>
          <w:sz w:val="21"/>
        </w:rPr>
        <w:t xml:space="preserve">De Bora </w:t>
      </w:r>
      <w:proofErr w:type="spellStart"/>
      <w:r w:rsidRPr="008F5946">
        <w:rPr>
          <w:rFonts w:ascii="Mazda Type" w:hAnsi="Mazda Type"/>
          <w:sz w:val="21"/>
        </w:rPr>
        <w:t>Awards</w:t>
      </w:r>
      <w:proofErr w:type="spellEnd"/>
      <w:r w:rsidRPr="008F5946">
        <w:rPr>
          <w:rFonts w:ascii="Mazda Type" w:hAnsi="Mazda Type"/>
          <w:sz w:val="21"/>
        </w:rPr>
        <w:t xml:space="preserve"> worden jaarlijks </w:t>
      </w:r>
      <w:r>
        <w:rPr>
          <w:rFonts w:ascii="Mazda Type" w:hAnsi="Mazda Type"/>
          <w:sz w:val="21"/>
        </w:rPr>
        <w:t>toegekend</w:t>
      </w:r>
      <w:r w:rsidRPr="008F5946">
        <w:rPr>
          <w:rFonts w:ascii="Mazda Type" w:hAnsi="Mazda Type"/>
          <w:sz w:val="21"/>
        </w:rPr>
        <w:t xml:space="preserve"> door professionals</w:t>
      </w:r>
      <w:r>
        <w:rPr>
          <w:rFonts w:ascii="Mazda Type" w:hAnsi="Mazda Type"/>
          <w:sz w:val="21"/>
        </w:rPr>
        <w:t xml:space="preserve"> uit de sector</w:t>
      </w:r>
      <w:r w:rsidR="00CA5625" w:rsidRPr="008F5946">
        <w:rPr>
          <w:rFonts w:ascii="Mazda Type" w:hAnsi="Mazda Type"/>
          <w:sz w:val="21"/>
        </w:rPr>
        <w:t>.</w:t>
      </w:r>
    </w:p>
    <w:p w14:paraId="7DA9F641" w14:textId="77777777" w:rsidR="00CA5625" w:rsidRPr="008F5946" w:rsidRDefault="00CA5625" w:rsidP="000F3359">
      <w:pPr>
        <w:spacing w:line="360" w:lineRule="auto"/>
        <w:rPr>
          <w:rFonts w:ascii="Mazda Type" w:hAnsi="Mazda Type"/>
          <w:sz w:val="21"/>
          <w:szCs w:val="21"/>
        </w:rPr>
      </w:pPr>
    </w:p>
    <w:p w14:paraId="7C5905EF" w14:textId="77777777" w:rsidR="00CA5625" w:rsidRPr="008F5946" w:rsidRDefault="00CA5625" w:rsidP="00CA5625">
      <w:pPr>
        <w:spacing w:line="278" w:lineRule="auto"/>
        <w:ind w:firstLine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45986F" w14:textId="16745454" w:rsidR="00CA5625" w:rsidRPr="002E4410" w:rsidRDefault="00E37D1C" w:rsidP="00CA5625">
      <w:pPr>
        <w:spacing w:line="278" w:lineRule="auto"/>
        <w:jc w:val="both"/>
        <w:rPr>
          <w:rFonts w:ascii="Mazda Type" w:hAnsi="Mazda Type"/>
          <w:b/>
          <w:sz w:val="20"/>
          <w:szCs w:val="20"/>
        </w:rPr>
      </w:pPr>
      <w:r>
        <w:rPr>
          <w:rFonts w:ascii="Mazda Type" w:hAnsi="Mazda Type"/>
          <w:b/>
          <w:sz w:val="20"/>
        </w:rPr>
        <w:t xml:space="preserve">Willebroek, </w:t>
      </w:r>
      <w:r w:rsidR="008F5946">
        <w:rPr>
          <w:rFonts w:ascii="Mazda Type" w:hAnsi="Mazda Type"/>
          <w:b/>
          <w:sz w:val="20"/>
        </w:rPr>
        <w:t>10 december</w:t>
      </w:r>
      <w:r w:rsidR="00CA5625">
        <w:rPr>
          <w:rFonts w:ascii="Mazda Type" w:hAnsi="Mazda Type"/>
          <w:b/>
          <w:sz w:val="20"/>
        </w:rPr>
        <w:t xml:space="preserve"> 2024</w:t>
      </w:r>
    </w:p>
    <w:p w14:paraId="4EF5C8D8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52C59AE" w14:textId="051169A0" w:rsidR="008F5946" w:rsidRDefault="008F5946" w:rsidP="000F3359">
      <w:pPr>
        <w:spacing w:line="360" w:lineRule="auto"/>
      </w:pPr>
      <w:r>
        <w:rPr>
          <w:rFonts w:ascii="Mazda Type" w:hAnsi="Mazda Type"/>
          <w:sz w:val="21"/>
        </w:rPr>
        <w:t>In de zomer van 202</w:t>
      </w:r>
      <w:r w:rsidR="00EB194F">
        <w:rPr>
          <w:rFonts w:ascii="Mazda Type" w:hAnsi="Mazda Type"/>
          <w:sz w:val="21"/>
        </w:rPr>
        <w:t>3</w:t>
      </w:r>
      <w:r>
        <w:rPr>
          <w:rFonts w:ascii="Mazda Type" w:hAnsi="Mazda Type"/>
          <w:sz w:val="21"/>
        </w:rPr>
        <w:t xml:space="preserve"> </w:t>
      </w:r>
      <w:r>
        <w:rPr>
          <w:rFonts w:ascii="Mazda Type" w:hAnsi="Mazda Type"/>
          <w:sz w:val="21"/>
          <w:szCs w:val="21"/>
        </w:rPr>
        <w:t xml:space="preserve">lanceerde Mazda Motor </w:t>
      </w:r>
      <w:proofErr w:type="spellStart"/>
      <w:r>
        <w:rPr>
          <w:rFonts w:ascii="Mazda Type" w:hAnsi="Mazda Type"/>
          <w:sz w:val="21"/>
          <w:szCs w:val="21"/>
        </w:rPr>
        <w:t>Belux</w:t>
      </w:r>
      <w:proofErr w:type="spellEnd"/>
      <w:r>
        <w:rPr>
          <w:rFonts w:ascii="Mazda Type" w:hAnsi="Mazda Type"/>
          <w:sz w:val="21"/>
          <w:szCs w:val="21"/>
        </w:rPr>
        <w:t xml:space="preserve"> t</w:t>
      </w:r>
      <w:r w:rsidRPr="008F5946">
        <w:rPr>
          <w:rFonts w:ascii="Mazda Type" w:hAnsi="Mazda Type"/>
          <w:sz w:val="21"/>
          <w:szCs w:val="21"/>
        </w:rPr>
        <w:t xml:space="preserve">wee mediacampagnes, een televisiespot, </w:t>
      </w:r>
      <w:r>
        <w:rPr>
          <w:rFonts w:ascii="Mazda Type" w:hAnsi="Mazda Type"/>
          <w:sz w:val="21"/>
          <w:szCs w:val="21"/>
        </w:rPr>
        <w:t xml:space="preserve">en </w:t>
      </w:r>
      <w:r w:rsidRPr="008F5946">
        <w:rPr>
          <w:rFonts w:ascii="Mazda Type" w:hAnsi="Mazda Type"/>
          <w:sz w:val="21"/>
          <w:szCs w:val="21"/>
        </w:rPr>
        <w:t xml:space="preserve">een </w:t>
      </w:r>
      <w:proofErr w:type="spellStart"/>
      <w:r w:rsidRPr="008F5946">
        <w:rPr>
          <w:rFonts w:ascii="Mazda Type" w:hAnsi="Mazda Type"/>
          <w:sz w:val="21"/>
          <w:szCs w:val="21"/>
        </w:rPr>
        <w:t>aftermovie</w:t>
      </w:r>
      <w:proofErr w:type="spellEnd"/>
      <w:r>
        <w:rPr>
          <w:rFonts w:ascii="Mazda Type" w:hAnsi="Mazda Type"/>
          <w:sz w:val="21"/>
          <w:szCs w:val="21"/>
        </w:rPr>
        <w:t xml:space="preserve"> over het premium </w:t>
      </w:r>
      <w:proofErr w:type="spellStart"/>
      <w:r>
        <w:rPr>
          <w:rFonts w:ascii="Mazda Type" w:hAnsi="Mazda Type"/>
          <w:sz w:val="21"/>
          <w:szCs w:val="21"/>
        </w:rPr>
        <w:t>influencer</w:t>
      </w:r>
      <w:proofErr w:type="spellEnd"/>
      <w:r>
        <w:rPr>
          <w:rFonts w:ascii="Mazda Type" w:hAnsi="Mazda Type"/>
          <w:sz w:val="21"/>
          <w:szCs w:val="21"/>
        </w:rPr>
        <w:t xml:space="preserve"> event in Museum Dhondt-</w:t>
      </w:r>
      <w:proofErr w:type="spellStart"/>
      <w:r>
        <w:rPr>
          <w:rFonts w:ascii="Mazda Type" w:hAnsi="Mazda Type"/>
          <w:sz w:val="21"/>
          <w:szCs w:val="21"/>
        </w:rPr>
        <w:t>Dhaenens</w:t>
      </w:r>
      <w:proofErr w:type="spellEnd"/>
      <w:r>
        <w:rPr>
          <w:rFonts w:ascii="Mazda Type" w:hAnsi="Mazda Type"/>
          <w:sz w:val="21"/>
          <w:szCs w:val="21"/>
        </w:rPr>
        <w:t xml:space="preserve"> in Sint-Martens-Latem</w:t>
      </w:r>
      <w:r w:rsidR="00573CD2">
        <w:rPr>
          <w:rFonts w:ascii="Mazda Type" w:hAnsi="Mazda Type"/>
          <w:sz w:val="21"/>
          <w:szCs w:val="21"/>
        </w:rPr>
        <w:t>,</w:t>
      </w:r>
      <w:r>
        <w:rPr>
          <w:rFonts w:ascii="Mazda Type" w:hAnsi="Mazda Type"/>
          <w:sz w:val="21"/>
          <w:szCs w:val="21"/>
        </w:rPr>
        <w:t xml:space="preserve"> waar fotografe Marie </w:t>
      </w:r>
      <w:proofErr w:type="spellStart"/>
      <w:r>
        <w:rPr>
          <w:rFonts w:ascii="Mazda Type" w:hAnsi="Mazda Type"/>
          <w:sz w:val="21"/>
          <w:szCs w:val="21"/>
        </w:rPr>
        <w:t>Wynants</w:t>
      </w:r>
      <w:proofErr w:type="spellEnd"/>
      <w:r>
        <w:rPr>
          <w:rFonts w:ascii="Mazda Type" w:hAnsi="Mazda Type"/>
          <w:sz w:val="21"/>
          <w:szCs w:val="21"/>
        </w:rPr>
        <w:t xml:space="preserve"> haar werken met een hoofdrol voor Mazda-wagens tentoonstelde en haar talrijke </w:t>
      </w:r>
      <w:proofErr w:type="spellStart"/>
      <w:r>
        <w:rPr>
          <w:rFonts w:ascii="Mazda Type" w:hAnsi="Mazda Type"/>
          <w:sz w:val="21"/>
          <w:szCs w:val="21"/>
        </w:rPr>
        <w:t>influencervrienden</w:t>
      </w:r>
      <w:proofErr w:type="spellEnd"/>
      <w:r>
        <w:rPr>
          <w:rFonts w:ascii="Mazda Type" w:hAnsi="Mazda Type"/>
          <w:sz w:val="21"/>
          <w:szCs w:val="21"/>
        </w:rPr>
        <w:t xml:space="preserve"> uitnodigde</w:t>
      </w:r>
      <w:r>
        <w:t>.</w:t>
      </w:r>
    </w:p>
    <w:p w14:paraId="5C050D8B" w14:textId="517939BB" w:rsidR="00CA5625" w:rsidRPr="00D42E8C" w:rsidRDefault="00CA5625" w:rsidP="000F3359">
      <w:pPr>
        <w:spacing w:line="360" w:lineRule="auto"/>
        <w:jc w:val="both"/>
        <w:rPr>
          <w:rFonts w:ascii="Mazda Type" w:hAnsi="Mazda Type"/>
          <w:sz w:val="21"/>
          <w:szCs w:val="21"/>
        </w:rPr>
      </w:pPr>
    </w:p>
    <w:p w14:paraId="48E57246" w14:textId="77777777" w:rsidR="00CA5625" w:rsidRPr="00D42E8C" w:rsidRDefault="00CA5625" w:rsidP="000F3359">
      <w:pPr>
        <w:spacing w:line="360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 </w:t>
      </w:r>
    </w:p>
    <w:p w14:paraId="255DCD09" w14:textId="644D3445" w:rsidR="00CA5625" w:rsidRPr="003C35CB" w:rsidRDefault="008F5946" w:rsidP="000F3359">
      <w:pPr>
        <w:spacing w:line="360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Deze succesvolle en stijlvolle campagne viel in de smaak bij de professionals uit de sector want hij werd vorige week bekroond met de Zilveren Bora (Best of </w:t>
      </w:r>
      <w:proofErr w:type="spellStart"/>
      <w:r>
        <w:rPr>
          <w:rFonts w:ascii="Mazda Type" w:hAnsi="Mazda Type"/>
          <w:sz w:val="21"/>
        </w:rPr>
        <w:t>Reputation</w:t>
      </w:r>
      <w:proofErr w:type="spellEnd"/>
      <w:r>
        <w:rPr>
          <w:rFonts w:ascii="Mazda Type" w:hAnsi="Mazda Type"/>
          <w:sz w:val="21"/>
        </w:rPr>
        <w:t xml:space="preserve"> Award) voor “the </w:t>
      </w:r>
      <w:proofErr w:type="spellStart"/>
      <w:r w:rsidRPr="008F5946">
        <w:rPr>
          <w:rFonts w:ascii="Mazda Type" w:hAnsi="Mazda Type"/>
          <w:sz w:val="21"/>
        </w:rPr>
        <w:t>use</w:t>
      </w:r>
      <w:proofErr w:type="spellEnd"/>
      <w:r w:rsidRPr="008F5946">
        <w:rPr>
          <w:rFonts w:ascii="Mazda Type" w:hAnsi="Mazda Type"/>
          <w:sz w:val="21"/>
        </w:rPr>
        <w:t xml:space="preserve"> of Talent or </w:t>
      </w:r>
      <w:proofErr w:type="spellStart"/>
      <w:r w:rsidRPr="008F5946">
        <w:rPr>
          <w:rFonts w:ascii="Mazda Type" w:hAnsi="Mazda Type"/>
          <w:sz w:val="21"/>
        </w:rPr>
        <w:t>Celebrity</w:t>
      </w:r>
      <w:proofErr w:type="spellEnd"/>
      <w:r w:rsidRPr="008F5946">
        <w:rPr>
          <w:rFonts w:ascii="Mazda Type" w:hAnsi="Mazda Type"/>
          <w:sz w:val="21"/>
        </w:rPr>
        <w:t xml:space="preserve"> of </w:t>
      </w:r>
      <w:proofErr w:type="spellStart"/>
      <w:r w:rsidRPr="008F5946">
        <w:rPr>
          <w:rFonts w:ascii="Mazda Type" w:hAnsi="Mazda Type"/>
          <w:sz w:val="21"/>
        </w:rPr>
        <w:t>Influencer</w:t>
      </w:r>
      <w:proofErr w:type="spellEnd"/>
      <w:r w:rsidRPr="008F5946">
        <w:rPr>
          <w:rFonts w:ascii="Mazda Type" w:hAnsi="Mazda Type"/>
          <w:sz w:val="21"/>
        </w:rPr>
        <w:t xml:space="preserve"> Partnership</w:t>
      </w:r>
      <w:r>
        <w:rPr>
          <w:rFonts w:ascii="Mazda Type" w:hAnsi="Mazda Type"/>
          <w:sz w:val="21"/>
        </w:rPr>
        <w:t>”</w:t>
      </w:r>
      <w:r w:rsidR="00CA5625">
        <w:rPr>
          <w:rFonts w:ascii="Mazda Type" w:hAnsi="Mazda Type"/>
          <w:sz w:val="21"/>
        </w:rPr>
        <w:t>.</w:t>
      </w:r>
      <w:r>
        <w:rPr>
          <w:rFonts w:ascii="Mazda Type" w:hAnsi="Mazda Type"/>
          <w:sz w:val="21"/>
        </w:rPr>
        <w:t xml:space="preserve"> Mazda Motor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werkte deze campagne uit in samenwerking met het agentschap MMBSY. </w:t>
      </w:r>
    </w:p>
    <w:p w14:paraId="1A8F9170" w14:textId="77777777" w:rsidR="00CA5625" w:rsidRPr="0031532C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</w:p>
    <w:p w14:paraId="11625FFF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349CF273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040E076A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6A58882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7B809C2B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527807F8" w14:textId="2772D5CB" w:rsidR="007A44FB" w:rsidRPr="007A44FB" w:rsidRDefault="007A44FB" w:rsidP="00157A48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– Einde –</w:t>
      </w:r>
    </w:p>
    <w:sectPr w:rsidR="007A44FB" w:rsidRPr="007A44FB" w:rsidSect="0098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C1D3" w14:textId="77777777" w:rsidR="00391BAE" w:rsidRDefault="00391BAE" w:rsidP="00D27A97">
      <w:r>
        <w:separator/>
      </w:r>
    </w:p>
  </w:endnote>
  <w:endnote w:type="continuationSeparator" w:id="0">
    <w:p w14:paraId="253667C7" w14:textId="77777777" w:rsidR="00391BAE" w:rsidRDefault="00391BAE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984C53" w:rsidRPr="009811AB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9811AB" w:rsidRDefault="000F3359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83BC2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984C53" w:rsidRPr="00683191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984C53" w:rsidRPr="009811AB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9811AB" w:rsidRDefault="00EB194F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83BC2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984C53" w:rsidRPr="00683191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19D5" w14:textId="77777777" w:rsidR="00391BAE" w:rsidRDefault="00391BAE" w:rsidP="00D27A97">
      <w:r>
        <w:separator/>
      </w:r>
    </w:p>
  </w:footnote>
  <w:footnote w:type="continuationSeparator" w:id="0">
    <w:p w14:paraId="2EDEE340" w14:textId="77777777" w:rsidR="00391BAE" w:rsidRDefault="00391BAE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08F7"/>
    <w:rsid w:val="000723AC"/>
    <w:rsid w:val="00072988"/>
    <w:rsid w:val="00090884"/>
    <w:rsid w:val="0009488F"/>
    <w:rsid w:val="00095969"/>
    <w:rsid w:val="000D69FE"/>
    <w:rsid w:val="000F2E93"/>
    <w:rsid w:val="000F3359"/>
    <w:rsid w:val="00100FFB"/>
    <w:rsid w:val="00106F47"/>
    <w:rsid w:val="00123B4D"/>
    <w:rsid w:val="001259AE"/>
    <w:rsid w:val="001368D8"/>
    <w:rsid w:val="00137EC0"/>
    <w:rsid w:val="00141C01"/>
    <w:rsid w:val="00150663"/>
    <w:rsid w:val="00150C3F"/>
    <w:rsid w:val="0015330B"/>
    <w:rsid w:val="00154D49"/>
    <w:rsid w:val="00157A48"/>
    <w:rsid w:val="00166BCB"/>
    <w:rsid w:val="00171E0C"/>
    <w:rsid w:val="001725C6"/>
    <w:rsid w:val="00177AF7"/>
    <w:rsid w:val="00183F57"/>
    <w:rsid w:val="00186D0A"/>
    <w:rsid w:val="001A00BE"/>
    <w:rsid w:val="001A3C8D"/>
    <w:rsid w:val="001B5C66"/>
    <w:rsid w:val="001C1749"/>
    <w:rsid w:val="001C3437"/>
    <w:rsid w:val="001D08EF"/>
    <w:rsid w:val="001D3234"/>
    <w:rsid w:val="001E34FC"/>
    <w:rsid w:val="00216377"/>
    <w:rsid w:val="00222179"/>
    <w:rsid w:val="00223533"/>
    <w:rsid w:val="00224646"/>
    <w:rsid w:val="002322A5"/>
    <w:rsid w:val="002530DA"/>
    <w:rsid w:val="00287AB6"/>
    <w:rsid w:val="002949F1"/>
    <w:rsid w:val="00297A25"/>
    <w:rsid w:val="002A4DCD"/>
    <w:rsid w:val="002B40D2"/>
    <w:rsid w:val="002B548E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1532C"/>
    <w:rsid w:val="00360CFA"/>
    <w:rsid w:val="00361703"/>
    <w:rsid w:val="00361F5F"/>
    <w:rsid w:val="00365898"/>
    <w:rsid w:val="00373497"/>
    <w:rsid w:val="00376C02"/>
    <w:rsid w:val="00383B0F"/>
    <w:rsid w:val="00391BAE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C7718"/>
    <w:rsid w:val="003D4014"/>
    <w:rsid w:val="003F17B1"/>
    <w:rsid w:val="003F2CDF"/>
    <w:rsid w:val="00424A24"/>
    <w:rsid w:val="00427E0B"/>
    <w:rsid w:val="0043086B"/>
    <w:rsid w:val="00432D96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47DF"/>
    <w:rsid w:val="004878E5"/>
    <w:rsid w:val="004946AC"/>
    <w:rsid w:val="004A2012"/>
    <w:rsid w:val="004C51BA"/>
    <w:rsid w:val="004E7832"/>
    <w:rsid w:val="004F2232"/>
    <w:rsid w:val="004F2BB8"/>
    <w:rsid w:val="004F61DE"/>
    <w:rsid w:val="00502F8B"/>
    <w:rsid w:val="00511D03"/>
    <w:rsid w:val="00527269"/>
    <w:rsid w:val="00530305"/>
    <w:rsid w:val="00530F45"/>
    <w:rsid w:val="00531D6A"/>
    <w:rsid w:val="00556FC0"/>
    <w:rsid w:val="005631F3"/>
    <w:rsid w:val="00573CD2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4313"/>
    <w:rsid w:val="00605562"/>
    <w:rsid w:val="00617B7D"/>
    <w:rsid w:val="00631040"/>
    <w:rsid w:val="00640C98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8F5946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3939"/>
    <w:rsid w:val="009B40CC"/>
    <w:rsid w:val="009B57C1"/>
    <w:rsid w:val="009C2DC7"/>
    <w:rsid w:val="009D4792"/>
    <w:rsid w:val="009D6CE9"/>
    <w:rsid w:val="00A02B83"/>
    <w:rsid w:val="00A0675A"/>
    <w:rsid w:val="00A12BB6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4677A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B4677"/>
    <w:rsid w:val="00AD34B9"/>
    <w:rsid w:val="00AF2CB6"/>
    <w:rsid w:val="00AF4D3C"/>
    <w:rsid w:val="00AF7406"/>
    <w:rsid w:val="00B02291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E33A9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7A97"/>
    <w:rsid w:val="00D4256C"/>
    <w:rsid w:val="00D42E8C"/>
    <w:rsid w:val="00D433B3"/>
    <w:rsid w:val="00D439BC"/>
    <w:rsid w:val="00D5583F"/>
    <w:rsid w:val="00D60486"/>
    <w:rsid w:val="00D653F3"/>
    <w:rsid w:val="00D733C2"/>
    <w:rsid w:val="00D735C1"/>
    <w:rsid w:val="00D81E4A"/>
    <w:rsid w:val="00D83BC2"/>
    <w:rsid w:val="00D83D55"/>
    <w:rsid w:val="00D85B4F"/>
    <w:rsid w:val="00D922FE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37D1C"/>
    <w:rsid w:val="00E45B0D"/>
    <w:rsid w:val="00E6536E"/>
    <w:rsid w:val="00E7747E"/>
    <w:rsid w:val="00E83404"/>
    <w:rsid w:val="00E849C9"/>
    <w:rsid w:val="00E902B0"/>
    <w:rsid w:val="00E972F5"/>
    <w:rsid w:val="00EA2CA4"/>
    <w:rsid w:val="00EB194F"/>
    <w:rsid w:val="00EB4883"/>
    <w:rsid w:val="00EC4150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Props1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5EF5A-7183-4D6C-BB64-69CFD7DCF179}">
  <ds:schemaRefs>
    <ds:schemaRef ds:uri="http://purl.org/dc/terms/"/>
    <ds:schemaRef ds:uri="http://schemas.openxmlformats.org/package/2006/metadata/core-properties"/>
    <ds:schemaRef ds:uri="3399f6dd-ffc2-4c89-b4be-7838c087c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fcf9f5-d604-489f-a3cf-2a8ab85bb1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6</cp:revision>
  <cp:lastPrinted>2024-12-10T14:19:00Z</cp:lastPrinted>
  <dcterms:created xsi:type="dcterms:W3CDTF">2024-12-10T14:18:00Z</dcterms:created>
  <dcterms:modified xsi:type="dcterms:W3CDTF">2024-12-10T14:27:00Z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