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56A1" w14:textId="546F3D33" w:rsidR="00862BE0" w:rsidRDefault="00CB1E3E" w:rsidP="009218AA">
      <w:pPr>
        <w:jc w:val="both"/>
        <w:rPr>
          <w:sz w:val="32"/>
          <w:szCs w:val="48"/>
        </w:rPr>
      </w:pPr>
      <w:r>
        <w:rPr>
          <w:sz w:val="32"/>
        </w:rPr>
        <w:t>MAZDA2 HYBRID MJ 2026 VERDER GERAFFINEERD</w:t>
      </w:r>
    </w:p>
    <w:p w14:paraId="57787AE7" w14:textId="77777777" w:rsidR="00CB1E3E" w:rsidRPr="002B30C1" w:rsidRDefault="00CB1E3E" w:rsidP="009218AA">
      <w:pPr>
        <w:jc w:val="both"/>
        <w:rPr>
          <w:lang w:val="en-GB"/>
        </w:rPr>
      </w:pPr>
    </w:p>
    <w:p w14:paraId="07232D7F" w14:textId="4369B6F4" w:rsidR="008C78EE" w:rsidRDefault="008C78EE" w:rsidP="009218AA">
      <w:pPr>
        <w:pStyle w:val="Kop2"/>
        <w:jc w:val="both"/>
      </w:pPr>
      <w:r>
        <w:t>De uitgebreide standaarduitrusting en opgewaardeerde uitvoeringen tillen het comfort en gebruiksgemak naar een hoger niveau.</w:t>
      </w:r>
    </w:p>
    <w:p w14:paraId="79D6976D" w14:textId="64B8CBE9" w:rsidR="008C78EE" w:rsidRDefault="008C78EE" w:rsidP="009218AA">
      <w:pPr>
        <w:pStyle w:val="Kop2"/>
        <w:jc w:val="both"/>
      </w:pPr>
      <w:r>
        <w:t>Drie nieuwe koetswerkkleuren en gemoderniseerde interieurafwerkingen voor bepaalde uitvoeringen</w:t>
      </w:r>
    </w:p>
    <w:p w14:paraId="0C9AC1FD" w14:textId="5BD3F639" w:rsidR="00F87C4A" w:rsidRDefault="00F87C4A" w:rsidP="00B34767">
      <w:pPr>
        <w:pStyle w:val="Kop2"/>
        <w:jc w:val="both"/>
        <w:rPr>
          <w:bCs/>
        </w:rPr>
      </w:pPr>
      <w:r>
        <w:t>Het Driver Monitoring System (DM) is voortaan standaard op alle uitvoeringen</w:t>
      </w:r>
    </w:p>
    <w:p w14:paraId="23C33E45" w14:textId="77777777" w:rsidR="00F87C4A" w:rsidRPr="00006630" w:rsidRDefault="00F87C4A" w:rsidP="00F87C4A"/>
    <w:p w14:paraId="1614FD82" w14:textId="364F0BA0" w:rsidR="00B94CE2" w:rsidRPr="00B94CE2" w:rsidRDefault="00564172" w:rsidP="00B94CE2">
      <w:pPr>
        <w:adjustRightInd w:val="0"/>
        <w:spacing w:line="260" w:lineRule="exact"/>
        <w:jc w:val="both"/>
        <w:rPr>
          <w:bCs/>
          <w:sz w:val="21"/>
          <w:szCs w:val="21"/>
        </w:rPr>
      </w:pPr>
      <w:r>
        <w:rPr>
          <w:b/>
          <w:sz w:val="21"/>
        </w:rPr>
        <w:t xml:space="preserve">Willebroek, </w:t>
      </w:r>
      <w:r w:rsidR="00EE3BF9">
        <w:rPr>
          <w:b/>
          <w:sz w:val="21"/>
        </w:rPr>
        <w:t>30</w:t>
      </w:r>
      <w:r>
        <w:rPr>
          <w:b/>
          <w:sz w:val="21"/>
        </w:rPr>
        <w:t xml:space="preserve"> april 2026 – </w:t>
      </w:r>
      <w:r>
        <w:rPr>
          <w:sz w:val="21"/>
        </w:rPr>
        <w:t>Met de komst van modeljaar 2026 introduceert de Mazda2 Hybrid</w:t>
      </w:r>
      <w:r w:rsidR="005A16DC">
        <w:rPr>
          <w:rStyle w:val="Voetnootmarkering"/>
          <w:bCs/>
          <w:sz w:val="21"/>
          <w:szCs w:val="21"/>
          <w:lang w:val="en-GB"/>
        </w:rPr>
        <w:footnoteReference w:id="1"/>
      </w:r>
      <w:r>
        <w:rPr>
          <w:sz w:val="21"/>
        </w:rPr>
        <w:t xml:space="preserve"> een reeks nieuwigheden op het gebied van design, comfort en veiligheid, waarmee hij zijn positie als efficiënte en praktische full hybrid in het B-segment verder versterkt.</w:t>
      </w:r>
    </w:p>
    <w:p w14:paraId="3E4E1874" w14:textId="77777777" w:rsidR="00B94CE2" w:rsidRPr="00006630" w:rsidRDefault="00B94CE2" w:rsidP="00B94CE2">
      <w:pPr>
        <w:adjustRightInd w:val="0"/>
        <w:spacing w:line="260" w:lineRule="exact"/>
        <w:jc w:val="both"/>
        <w:rPr>
          <w:bCs/>
          <w:sz w:val="21"/>
          <w:szCs w:val="21"/>
        </w:rPr>
      </w:pPr>
    </w:p>
    <w:p w14:paraId="7DB3B831" w14:textId="2C9FEB3B" w:rsidR="008C78EE" w:rsidRPr="00CB1E3E" w:rsidRDefault="008C78EE" w:rsidP="00B94CE2">
      <w:pPr>
        <w:adjustRightInd w:val="0"/>
        <w:spacing w:line="260" w:lineRule="exact"/>
        <w:jc w:val="both"/>
        <w:rPr>
          <w:b/>
          <w:sz w:val="21"/>
          <w:szCs w:val="21"/>
        </w:rPr>
      </w:pPr>
      <w:r>
        <w:rPr>
          <w:sz w:val="21"/>
        </w:rPr>
        <w:t xml:space="preserve">De Mazda2 Hybrid bouwt voort op zijn compacte afmetingen en wendbare rijeigenschappen en </w:t>
      </w:r>
      <w:r w:rsidR="00F66EC8">
        <w:rPr>
          <w:sz w:val="21"/>
        </w:rPr>
        <w:t>combineert dit</w:t>
      </w:r>
      <w:r>
        <w:rPr>
          <w:sz w:val="21"/>
        </w:rPr>
        <w:t xml:space="preserve"> met een uiterst efficiënte geëlektrificeerde aandrijflijn en een intuïtief bestuurdergericht interieur.</w:t>
      </w:r>
    </w:p>
    <w:p w14:paraId="4737C947" w14:textId="77777777" w:rsidR="008C78EE" w:rsidRPr="00006630" w:rsidRDefault="008C78EE" w:rsidP="00B94CE2">
      <w:pPr>
        <w:adjustRightInd w:val="0"/>
        <w:spacing w:line="260" w:lineRule="exact"/>
        <w:jc w:val="both"/>
        <w:rPr>
          <w:bCs/>
          <w:sz w:val="21"/>
          <w:szCs w:val="21"/>
        </w:rPr>
      </w:pPr>
    </w:p>
    <w:p w14:paraId="2A8F7425" w14:textId="07EB4B72" w:rsidR="00B94CE2" w:rsidRDefault="00B94CE2" w:rsidP="00B94CE2">
      <w:pPr>
        <w:adjustRightInd w:val="0"/>
        <w:spacing w:line="260" w:lineRule="exact"/>
        <w:jc w:val="both"/>
        <w:rPr>
          <w:bCs/>
          <w:sz w:val="21"/>
          <w:szCs w:val="21"/>
        </w:rPr>
      </w:pPr>
      <w:r>
        <w:rPr>
          <w:sz w:val="21"/>
        </w:rPr>
        <w:t>Modeljaar 2026 van de Mazda2 Hybrid onderscheidt zich door een rijkere standaarduitrusting in alle uitvoeringen, met bijzondere aandacht voor de instapversie Prime-Line. Deze omvat nu voorzieningen zoals verwarmbare voorzetels, een in hoogte verstelbare passagierszetel, elektrisch bediende ramen achterin en een automatisch dimmende achteruitkijkspiegel, evenals een opgewaardeerd audiosysteem met vier luidsprekers. Stuk voor stuk elementen die het dagelijkse comfort en gebruiksgemak gevoelig verhogen.</w:t>
      </w:r>
    </w:p>
    <w:p w14:paraId="56A7F3E7" w14:textId="77777777" w:rsidR="008C78EE" w:rsidRPr="00006630" w:rsidRDefault="008C78EE" w:rsidP="00B94CE2">
      <w:pPr>
        <w:adjustRightInd w:val="0"/>
        <w:spacing w:line="260" w:lineRule="exact"/>
        <w:jc w:val="both"/>
        <w:rPr>
          <w:bCs/>
          <w:sz w:val="21"/>
          <w:szCs w:val="21"/>
        </w:rPr>
      </w:pPr>
    </w:p>
    <w:p w14:paraId="40181B85" w14:textId="1AB157A6" w:rsidR="008C78EE" w:rsidRPr="00CB1E3E" w:rsidRDefault="008C78EE" w:rsidP="00B94CE2">
      <w:pPr>
        <w:adjustRightInd w:val="0"/>
        <w:spacing w:line="260" w:lineRule="exact"/>
        <w:jc w:val="both"/>
        <w:rPr>
          <w:bCs/>
          <w:sz w:val="21"/>
          <w:szCs w:val="21"/>
        </w:rPr>
      </w:pPr>
      <w:r>
        <w:rPr>
          <w:sz w:val="21"/>
        </w:rPr>
        <w:t>Bij de uitvoeringen Prime-, Centre- en Exclusive-Line zijn de behuizingen van de buitenspiegels nu uitgevoerd in koetswerkkleur, wat bijdraagt tot een meer coherente look. De uitvoeringen Homura en Homura Plus behouden daarentegen hun zwarte spiegelkappen als een opvallend designkenmerk.</w:t>
      </w:r>
    </w:p>
    <w:p w14:paraId="5C677E57" w14:textId="77777777" w:rsidR="00B94CE2" w:rsidRPr="00006630" w:rsidRDefault="00B94CE2" w:rsidP="00B94CE2">
      <w:pPr>
        <w:adjustRightInd w:val="0"/>
        <w:spacing w:line="260" w:lineRule="exact"/>
        <w:jc w:val="both"/>
        <w:rPr>
          <w:bCs/>
          <w:sz w:val="21"/>
          <w:szCs w:val="21"/>
        </w:rPr>
      </w:pPr>
    </w:p>
    <w:p w14:paraId="0966B3B7" w14:textId="5F65A3BA" w:rsidR="00B94CE2" w:rsidRPr="008C78EE" w:rsidRDefault="00B94CE2" w:rsidP="00B94CE2">
      <w:pPr>
        <w:adjustRightInd w:val="0"/>
        <w:spacing w:line="260" w:lineRule="exact"/>
        <w:jc w:val="both"/>
        <w:rPr>
          <w:bCs/>
          <w:sz w:val="21"/>
          <w:szCs w:val="21"/>
        </w:rPr>
      </w:pPr>
      <w:r>
        <w:rPr>
          <w:sz w:val="21"/>
        </w:rPr>
        <w:t>Ook de hogere uitvoeringen werden verder verfijnd. Zo beschikt de Exclusive-Line voortaan over ‘full led’-koplampen en -achterlichten,</w:t>
      </w:r>
      <w:r w:rsidR="00C32DD5">
        <w:rPr>
          <w:rStyle w:val="Voetnootmarkering"/>
          <w:bCs/>
          <w:sz w:val="21"/>
          <w:szCs w:val="21"/>
          <w:lang w:val="en-GB"/>
        </w:rPr>
        <w:footnoteReference w:id="2"/>
      </w:r>
      <w:r>
        <w:rPr>
          <w:sz w:val="21"/>
        </w:rPr>
        <w:t xml:space="preserve"> terwijl de </w:t>
      </w:r>
      <w:proofErr w:type="spellStart"/>
      <w:r>
        <w:rPr>
          <w:sz w:val="21"/>
        </w:rPr>
        <w:t>Homura</w:t>
      </w:r>
      <w:proofErr w:type="spellEnd"/>
      <w:r>
        <w:rPr>
          <w:sz w:val="21"/>
        </w:rPr>
        <w:t xml:space="preserve"> en Homura Plus een vernieuwde interieurafwerking kregen. Nieuwigheden zoals de glanzend zwarte designaccenten op belangrijke plaatsen zoals de middenconsole en de deurpanelen dragen bij tot een modernere en luxueuzere interieursfeer.</w:t>
      </w:r>
    </w:p>
    <w:p w14:paraId="44091A5E" w14:textId="77777777" w:rsidR="00B94CE2" w:rsidRPr="00006630" w:rsidRDefault="00B94CE2" w:rsidP="00B94CE2">
      <w:pPr>
        <w:adjustRightInd w:val="0"/>
        <w:spacing w:line="260" w:lineRule="exact"/>
        <w:jc w:val="both"/>
        <w:rPr>
          <w:bCs/>
          <w:sz w:val="21"/>
          <w:szCs w:val="21"/>
        </w:rPr>
      </w:pPr>
    </w:p>
    <w:p w14:paraId="2C456C67" w14:textId="0FAAEF6F" w:rsidR="00B94CE2" w:rsidRDefault="00B94CE2" w:rsidP="00B94CE2">
      <w:pPr>
        <w:adjustRightInd w:val="0"/>
        <w:spacing w:line="260" w:lineRule="exact"/>
        <w:jc w:val="both"/>
        <w:rPr>
          <w:bCs/>
          <w:sz w:val="21"/>
          <w:szCs w:val="21"/>
        </w:rPr>
      </w:pPr>
      <w:r>
        <w:rPr>
          <w:sz w:val="21"/>
        </w:rPr>
        <w:t>Het koetswerkdesign werd aangevuld met drie nieuwe kleuren – Charcoal Grey, Sky Grey en Fern Green – die de visuele aantrekkingskracht van het model nog verder versterken.</w:t>
      </w:r>
    </w:p>
    <w:p w14:paraId="7E5C869A" w14:textId="77777777" w:rsidR="00B94CE2" w:rsidRPr="00006630" w:rsidRDefault="00B94CE2" w:rsidP="00B94CE2">
      <w:pPr>
        <w:adjustRightInd w:val="0"/>
        <w:spacing w:line="260" w:lineRule="exact"/>
        <w:jc w:val="both"/>
        <w:rPr>
          <w:bCs/>
          <w:sz w:val="21"/>
          <w:szCs w:val="21"/>
        </w:rPr>
      </w:pPr>
    </w:p>
    <w:p w14:paraId="79D98CE0" w14:textId="3B436574" w:rsidR="008C78EE" w:rsidRDefault="008C78EE" w:rsidP="005A16DC">
      <w:pPr>
        <w:adjustRightInd w:val="0"/>
        <w:spacing w:line="260" w:lineRule="exact"/>
        <w:jc w:val="both"/>
        <w:rPr>
          <w:bCs/>
          <w:sz w:val="21"/>
          <w:szCs w:val="21"/>
        </w:rPr>
      </w:pPr>
      <w:r>
        <w:rPr>
          <w:sz w:val="21"/>
        </w:rPr>
        <w:t>Ook binnenin blijft de Mazda2 Hybrid MJ 2026 de nadruk leggen op ergonomie en gebruiksgemak. Alle belangrijke bedieningselementen en instrumenten zijn rondom het stuurwiel geplaatst, en dankzij het lage dashboard en de naar achteren geplaatste A-stijlen is het zicht vooruit uitstekend.</w:t>
      </w:r>
    </w:p>
    <w:p w14:paraId="0A72B816" w14:textId="7C5ABD47" w:rsidR="008C78EE" w:rsidRDefault="005A16DC" w:rsidP="005A16DC">
      <w:pPr>
        <w:adjustRightInd w:val="0"/>
        <w:spacing w:line="260" w:lineRule="exact"/>
        <w:jc w:val="both"/>
        <w:rPr>
          <w:bCs/>
          <w:sz w:val="21"/>
          <w:szCs w:val="21"/>
        </w:rPr>
      </w:pPr>
      <w:r>
        <w:rPr>
          <w:sz w:val="21"/>
        </w:rPr>
        <w:t>Een breed scala aan geavanceerde rijhulpsystemen behoort tot de standaarduitrusting. Nieuw voor 2026 is dat het Driver Monitoring System (DM) standaard is voorzien op alle uitvoeringen. Dat bevordert de veiligheid door met behulp van een infraroodcamera tekenen van vermoeidheid of afleiding te detecteren.</w:t>
      </w:r>
    </w:p>
    <w:p w14:paraId="2842E740" w14:textId="77777777" w:rsidR="005A16DC" w:rsidRPr="00006630" w:rsidRDefault="005A16DC" w:rsidP="005A16DC">
      <w:pPr>
        <w:adjustRightInd w:val="0"/>
        <w:spacing w:line="260" w:lineRule="exact"/>
        <w:jc w:val="both"/>
        <w:rPr>
          <w:bCs/>
          <w:sz w:val="21"/>
          <w:szCs w:val="21"/>
        </w:rPr>
      </w:pPr>
    </w:p>
    <w:p w14:paraId="6D41750D" w14:textId="08C4DC9F" w:rsidR="005A16DC" w:rsidRDefault="005A16DC" w:rsidP="005A16DC">
      <w:pPr>
        <w:adjustRightInd w:val="0"/>
        <w:spacing w:line="260" w:lineRule="exact"/>
        <w:jc w:val="both"/>
        <w:rPr>
          <w:bCs/>
          <w:sz w:val="21"/>
          <w:szCs w:val="21"/>
        </w:rPr>
      </w:pPr>
      <w:r>
        <w:rPr>
          <w:sz w:val="21"/>
        </w:rPr>
        <w:t>Het hart van de Mazda2 Hybrid 2026 blijft nog steeds het full-hybridsysteem met vermogenssplitter, bestaande uit een 1.5-benzinemotor en een elektromotor die samen een systeemvermogen van 116 pk leveren. Dat geheel maakt het mogelijk om grotendeels elektrisch te rijden, met name in stadsomgevingen, terwijl de auto in het dagelijks gebruik volledig bruikbaar blijft zonder hem extern op te laden.</w:t>
      </w:r>
    </w:p>
    <w:p w14:paraId="2ADA9DF8" w14:textId="77777777" w:rsidR="005A16DC" w:rsidRPr="00006630" w:rsidRDefault="005A16DC" w:rsidP="005A16DC">
      <w:pPr>
        <w:adjustRightInd w:val="0"/>
        <w:spacing w:line="260" w:lineRule="exact"/>
        <w:jc w:val="both"/>
        <w:rPr>
          <w:bCs/>
          <w:sz w:val="21"/>
          <w:szCs w:val="21"/>
        </w:rPr>
      </w:pPr>
    </w:p>
    <w:p w14:paraId="1FEAF256" w14:textId="6D51039B" w:rsidR="005A16DC" w:rsidRPr="005A16DC" w:rsidRDefault="005A16DC" w:rsidP="005A16DC">
      <w:pPr>
        <w:adjustRightInd w:val="0"/>
        <w:spacing w:line="260" w:lineRule="exact"/>
        <w:jc w:val="both"/>
        <w:rPr>
          <w:bCs/>
          <w:sz w:val="21"/>
          <w:szCs w:val="21"/>
        </w:rPr>
      </w:pPr>
      <w:r>
        <w:rPr>
          <w:sz w:val="21"/>
        </w:rPr>
        <w:t>De Mazda2 Hybrid accelereert in 9,7 seconden van 0 naar 100 km/u en haalt een topsnelheid van 175 km/u, terwijl hij zijn gemiddelde brandstofverbruik en CO₂-uitstoot beperkt tot 3,7–4,2 l/100 km respectievelijk 85–96 g/km (naargelang de uitvoering).</w:t>
      </w:r>
    </w:p>
    <w:p w14:paraId="135F8C69" w14:textId="77777777" w:rsidR="005A16DC" w:rsidRPr="00006630" w:rsidRDefault="005A16DC" w:rsidP="005A16DC">
      <w:pPr>
        <w:adjustRightInd w:val="0"/>
        <w:spacing w:line="260" w:lineRule="exact"/>
        <w:jc w:val="both"/>
        <w:rPr>
          <w:bCs/>
          <w:sz w:val="21"/>
          <w:szCs w:val="21"/>
        </w:rPr>
      </w:pPr>
    </w:p>
    <w:p w14:paraId="42BD61AC" w14:textId="41E1DB40" w:rsidR="005A16DC" w:rsidRPr="00B94CE2" w:rsidRDefault="005A16DC" w:rsidP="005A16DC">
      <w:pPr>
        <w:adjustRightInd w:val="0"/>
        <w:spacing w:line="260" w:lineRule="exact"/>
        <w:jc w:val="both"/>
        <w:rPr>
          <w:bCs/>
          <w:sz w:val="21"/>
          <w:szCs w:val="21"/>
        </w:rPr>
      </w:pPr>
      <w:r>
        <w:rPr>
          <w:sz w:val="21"/>
        </w:rPr>
        <w:t xml:space="preserve">De Mazda2 Hybrid 2026 biedt tevens een evenwichtige benadering van elektrische mobiliteit, door compacte afmetingen, efficiënte hybridetechnologie en een hoger comfort- en veiligheidsniveau te combineren tot een toegankelijk totaalpakket voor dagelijks gebruik. De productie ging in maart 2026 van start en de auto’s worden nu beschikbaar op de Europese markten. </w:t>
      </w:r>
    </w:p>
    <w:p w14:paraId="1A9A7633" w14:textId="77777777" w:rsidR="003E2B5D" w:rsidRPr="00006630" w:rsidRDefault="003E2B5D" w:rsidP="00153179">
      <w:pPr>
        <w:adjustRightInd w:val="0"/>
        <w:spacing w:line="260" w:lineRule="exact"/>
        <w:jc w:val="center"/>
        <w:rPr>
          <w:bCs/>
          <w:sz w:val="21"/>
          <w:szCs w:val="21"/>
        </w:rPr>
      </w:pPr>
    </w:p>
    <w:p w14:paraId="5969A351" w14:textId="2347F54E" w:rsidR="00972E15" w:rsidRPr="00B94CE2" w:rsidRDefault="004028B3" w:rsidP="00153179">
      <w:pPr>
        <w:adjustRightInd w:val="0"/>
        <w:spacing w:line="260" w:lineRule="exact"/>
        <w:jc w:val="center"/>
        <w:rPr>
          <w:bCs/>
          <w:sz w:val="21"/>
          <w:szCs w:val="21"/>
        </w:rPr>
      </w:pPr>
      <w:r>
        <w:rPr>
          <w:sz w:val="21"/>
        </w:rPr>
        <w:t>Einde</w:t>
      </w:r>
    </w:p>
    <w:p w14:paraId="473A36B0" w14:textId="77777777" w:rsidR="00153AD0" w:rsidRPr="00B94CE2" w:rsidRDefault="00153AD0" w:rsidP="00153179">
      <w:pPr>
        <w:adjustRightInd w:val="0"/>
        <w:spacing w:line="260" w:lineRule="exact"/>
        <w:jc w:val="center"/>
        <w:rPr>
          <w:bCs/>
          <w:sz w:val="21"/>
          <w:szCs w:val="21"/>
          <w:lang w:val="en-GB"/>
        </w:rPr>
      </w:pPr>
    </w:p>
    <w:p w14:paraId="79C0B27D" w14:textId="77777777" w:rsidR="00153AD0" w:rsidRDefault="00153AD0" w:rsidP="00153179">
      <w:pPr>
        <w:adjustRightInd w:val="0"/>
        <w:spacing w:line="260" w:lineRule="exact"/>
        <w:jc w:val="center"/>
        <w:rPr>
          <w:sz w:val="21"/>
          <w:szCs w:val="21"/>
          <w:lang w:val="en-GB"/>
        </w:rPr>
      </w:pPr>
    </w:p>
    <w:sectPr w:rsidR="00153AD0"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91F3" w14:textId="77777777" w:rsidR="00B2350E" w:rsidRDefault="00B2350E" w:rsidP="00972E15">
      <w:r>
        <w:separator/>
      </w:r>
    </w:p>
  </w:endnote>
  <w:endnote w:type="continuationSeparator" w:id="0">
    <w:p w14:paraId="56D5823E" w14:textId="77777777" w:rsidR="00B2350E" w:rsidRDefault="00B2350E"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Koptekst"/>
            <w:ind w:left="-115"/>
          </w:pPr>
        </w:p>
      </w:tc>
      <w:tc>
        <w:tcPr>
          <w:tcW w:w="3070" w:type="dxa"/>
        </w:tcPr>
        <w:p w14:paraId="6C594ABC" w14:textId="77777777" w:rsidR="00D42B99" w:rsidRDefault="00D42B99" w:rsidP="00D42B99">
          <w:pPr>
            <w:pStyle w:val="Koptekst"/>
          </w:pPr>
        </w:p>
      </w:tc>
      <w:tc>
        <w:tcPr>
          <w:tcW w:w="3070" w:type="dxa"/>
        </w:tcPr>
        <w:p w14:paraId="3894F759" w14:textId="77777777" w:rsidR="00D42B99" w:rsidRDefault="00D42B99" w:rsidP="00D42B99">
          <w:pPr>
            <w:pStyle w:val="Koptekst"/>
            <w:ind w:right="-115"/>
            <w:jc w:val="right"/>
          </w:pPr>
        </w:p>
      </w:tc>
    </w:tr>
  </w:tbl>
  <w:p w14:paraId="05195EE7" w14:textId="77777777" w:rsidR="00D42B99" w:rsidRDefault="00D42B99" w:rsidP="00D42B99">
    <w:pPr>
      <w:pStyle w:val="Voettekst"/>
      <w:pBdr>
        <w:top w:val="single" w:sz="2" w:space="1" w:color="auto"/>
      </w:pBdr>
      <w:ind w:left="-567" w:right="-567"/>
      <w:rPr>
        <w:color w:val="808080" w:themeColor="background1" w:themeShade="80"/>
        <w:sz w:val="16"/>
        <w:szCs w:val="16"/>
      </w:rPr>
    </w:pPr>
    <w:r>
      <w:rPr>
        <w:noProof/>
        <w:color w:val="808080" w:themeColor="background1" w:themeShade="80"/>
        <w:sz w:val="16"/>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8"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H2QRiU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395A893A" w14:textId="77777777" w:rsidR="00D42B99" w:rsidRPr="00D42B99" w:rsidRDefault="00D42B99" w:rsidP="00D42B99">
    <w:pPr>
      <w:pStyle w:val="Voettekst"/>
      <w:pBdr>
        <w:top w:val="single" w:sz="2" w:space="1" w:color="auto"/>
      </w:pBdr>
      <w:ind w:left="-567" w:right="-567"/>
      <w:rPr>
        <w:color w:val="808080" w:themeColor="background1" w:themeShade="80"/>
        <w:sz w:val="16"/>
        <w:szCs w:val="16"/>
      </w:rPr>
    </w:pPr>
    <w:r>
      <w:rPr>
        <w:color w:val="808080" w:themeColor="background1" w:themeShade="80"/>
        <w:sz w:val="16"/>
      </w:rPr>
      <w:t>Voor meer informatie kunt u contact opnemen met:</w:t>
    </w:r>
  </w:p>
  <w:p w14:paraId="614F5095" w14:textId="77777777" w:rsidR="00D42B99" w:rsidRPr="002F3AC5" w:rsidRDefault="00D42B99" w:rsidP="00D42B99">
    <w:pPr>
      <w:pStyle w:val="Voettekst"/>
      <w:pBdr>
        <w:top w:val="single" w:sz="2" w:space="1" w:color="auto"/>
      </w:pBdr>
      <w:ind w:left="-567" w:right="-567"/>
      <w:rPr>
        <w:color w:val="808080" w:themeColor="background1" w:themeShade="80"/>
        <w:sz w:val="16"/>
        <w:szCs w:val="16"/>
      </w:rPr>
    </w:pPr>
    <w:r>
      <w:rPr>
        <w:color w:val="808080" w:themeColor="background1" w:themeShade="80"/>
        <w:sz w:val="16"/>
      </w:rPr>
      <w:t xml:space="preserve">Mazda Motor </w:t>
    </w:r>
    <w:proofErr w:type="spellStart"/>
    <w:r>
      <w:rPr>
        <w:color w:val="808080" w:themeColor="background1" w:themeShade="80"/>
        <w:sz w:val="16"/>
      </w:rPr>
      <w:t>Belux</w:t>
    </w:r>
    <w:proofErr w:type="spellEnd"/>
    <w:r>
      <w:rPr>
        <w:color w:val="808080" w:themeColor="background1" w:themeShade="80"/>
        <w:sz w:val="16"/>
      </w:rPr>
      <w:t>, Blaasveldstraat 162, 2830 Willebroek</w:t>
    </w:r>
  </w:p>
  <w:p w14:paraId="3AD34E27" w14:textId="77777777" w:rsidR="009811AB" w:rsidRPr="002F3AC5" w:rsidRDefault="00D42B99" w:rsidP="00D42B99">
    <w:pPr>
      <w:pStyle w:val="Voettekst"/>
      <w:pBdr>
        <w:top w:val="single" w:sz="2" w:space="1" w:color="auto"/>
      </w:pBdr>
      <w:ind w:left="-567" w:right="-567"/>
      <w:rPr>
        <w:color w:val="808080" w:themeColor="background1" w:themeShade="80"/>
        <w:sz w:val="16"/>
        <w:szCs w:val="16"/>
      </w:rPr>
    </w:pPr>
    <w:hyperlink r:id="rId1" w:history="1">
      <w:r>
        <w:rPr>
          <w:rStyle w:val="Hyperlink"/>
          <w:color w:val="023160" w:themeColor="hyperlink" w:themeShade="80"/>
          <w:sz w:val="16"/>
        </w:rPr>
        <w:t>gemoetsp@mazdaeur.com</w:t>
      </w:r>
    </w:hyperlink>
    <w:r>
      <w:rPr>
        <w:color w:val="808080" w:themeColor="background1" w:themeShade="80"/>
        <w:sz w:val="16"/>
      </w:rPr>
      <w:t xml:space="preserve"> </w:t>
    </w:r>
    <w:hyperlink r:id="rId2" w:history="1">
      <w:r>
        <w:rPr>
          <w:rStyle w:val="Hyperlink"/>
          <w:color w:val="023160" w:themeColor="hyperlink" w:themeShade="80"/>
          <w:sz w:val="16"/>
        </w:rPr>
        <w:t>www.mazda-press.be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E163" w14:textId="77777777" w:rsidR="00B2350E" w:rsidRDefault="00B2350E" w:rsidP="00972E15">
      <w:r>
        <w:separator/>
      </w:r>
    </w:p>
  </w:footnote>
  <w:footnote w:type="continuationSeparator" w:id="0">
    <w:p w14:paraId="3A102452" w14:textId="77777777" w:rsidR="00B2350E" w:rsidRDefault="00B2350E" w:rsidP="00972E15">
      <w:r>
        <w:continuationSeparator/>
      </w:r>
    </w:p>
  </w:footnote>
  <w:footnote w:id="1">
    <w:p w14:paraId="0A8DF4AA" w14:textId="03C9AE3B" w:rsidR="005A16DC" w:rsidRDefault="005A16DC">
      <w:pPr>
        <w:pStyle w:val="Voetnoottekst"/>
        <w:rPr>
          <w:sz w:val="14"/>
          <w:szCs w:val="14"/>
        </w:rPr>
      </w:pPr>
      <w:r>
        <w:rPr>
          <w:rStyle w:val="Voetnootmarkering"/>
        </w:rPr>
        <w:footnoteRef/>
      </w:r>
      <w:r>
        <w:t xml:space="preserve"> </w:t>
      </w:r>
      <w:r>
        <w:rPr>
          <w:sz w:val="14"/>
        </w:rPr>
        <w:t>Mazda2 Hybrid Prime-Line: brandstofverbruik: 3,7 l/100 km; CO₂-uitstoot: 85 g/km (gemengde WLTP-cyclus</w:t>
      </w:r>
      <w:r w:rsidR="00F72CC0">
        <w:rPr>
          <w:sz w:val="14"/>
        </w:rPr>
        <w:t>)</w:t>
      </w:r>
      <w:r>
        <w:rPr>
          <w:sz w:val="14"/>
        </w:rPr>
        <w:t xml:space="preserve">.  </w:t>
      </w:r>
    </w:p>
    <w:p w14:paraId="46B90B45" w14:textId="555CDBAB" w:rsidR="005A16DC" w:rsidRDefault="005A16DC">
      <w:pPr>
        <w:pStyle w:val="Voetnoottekst"/>
        <w:rPr>
          <w:sz w:val="14"/>
          <w:szCs w:val="14"/>
        </w:rPr>
      </w:pPr>
      <w:r>
        <w:rPr>
          <w:sz w:val="14"/>
        </w:rPr>
        <w:t>Mazda2 Hybrid Centre-Line: brandstofverbruik: 3,7 l/100 km; CO₂-uitstoot: 85 g/km (gemengde WLTP-cyclus</w:t>
      </w:r>
      <w:r w:rsidR="00F72CC0">
        <w:rPr>
          <w:sz w:val="14"/>
        </w:rPr>
        <w:t>)</w:t>
      </w:r>
      <w:r>
        <w:rPr>
          <w:sz w:val="14"/>
        </w:rPr>
        <w:t xml:space="preserve">.  </w:t>
      </w:r>
    </w:p>
    <w:p w14:paraId="3B6CF3BE" w14:textId="2953790A" w:rsidR="005A16DC" w:rsidRDefault="005A16DC">
      <w:pPr>
        <w:pStyle w:val="Voetnoottekst"/>
        <w:rPr>
          <w:sz w:val="14"/>
          <w:szCs w:val="14"/>
        </w:rPr>
      </w:pPr>
      <w:r>
        <w:rPr>
          <w:sz w:val="14"/>
        </w:rPr>
        <w:t>Mazda2 Hybrid Exclusive-Line: brandstofverbruik: 3,9 l/100 km; CO₂-uitstoot: 90 g/km (gemengde WLTP-cyclus</w:t>
      </w:r>
      <w:r w:rsidR="00F72CC0">
        <w:rPr>
          <w:sz w:val="14"/>
        </w:rPr>
        <w:t>)</w:t>
      </w:r>
      <w:r>
        <w:rPr>
          <w:sz w:val="14"/>
        </w:rPr>
        <w:t xml:space="preserve">.  </w:t>
      </w:r>
    </w:p>
    <w:p w14:paraId="1DCAF6EE" w14:textId="650C4772" w:rsidR="005A16DC" w:rsidRDefault="005A16DC">
      <w:pPr>
        <w:pStyle w:val="Voetnoottekst"/>
        <w:rPr>
          <w:sz w:val="14"/>
          <w:szCs w:val="14"/>
        </w:rPr>
      </w:pPr>
      <w:r>
        <w:rPr>
          <w:sz w:val="14"/>
        </w:rPr>
        <w:t xml:space="preserve">Mazda2 Hybrid Homura: brandstofverbruik: 4,1 l/100 km; CO₂-uitstoot: 95 g/km (gemengde WLTP-cyclus).  </w:t>
      </w:r>
    </w:p>
    <w:p w14:paraId="1C29A604" w14:textId="486DA20B" w:rsidR="005A16DC" w:rsidRPr="005A16DC" w:rsidRDefault="005A16DC">
      <w:pPr>
        <w:pStyle w:val="Voetnoottekst"/>
        <w:rPr>
          <w:sz w:val="14"/>
          <w:szCs w:val="14"/>
        </w:rPr>
      </w:pPr>
      <w:r>
        <w:rPr>
          <w:sz w:val="14"/>
        </w:rPr>
        <w:t>Mazda2 Hybrid Homura Plus: brandstofverbruik: 4,2 l/100 km; CO₂-uitstoot: 96 g/km (gemengde WLTP-cyclus).</w:t>
      </w:r>
    </w:p>
  </w:footnote>
  <w:footnote w:id="2">
    <w:p w14:paraId="79BDC248" w14:textId="5A4CB2F8" w:rsidR="00C32DD5" w:rsidRDefault="00C32DD5">
      <w:pPr>
        <w:pStyle w:val="Voetnoottekst"/>
        <w:rPr>
          <w:sz w:val="14"/>
          <w:szCs w:val="14"/>
        </w:rPr>
      </w:pPr>
      <w:r>
        <w:rPr>
          <w:rStyle w:val="Voetnootmarkering"/>
        </w:rPr>
        <w:footnoteRef/>
      </w:r>
      <w:r w:rsidRPr="00006630">
        <w:rPr>
          <w:sz w:val="14"/>
        </w:rPr>
        <w:t xml:space="preserve">De </w:t>
      </w:r>
      <w:proofErr w:type="spellStart"/>
      <w:r>
        <w:rPr>
          <w:sz w:val="14"/>
        </w:rPr>
        <w:t>ledkoplampen</w:t>
      </w:r>
      <w:proofErr w:type="spellEnd"/>
      <w:r>
        <w:rPr>
          <w:sz w:val="14"/>
        </w:rPr>
        <w:t xml:space="preserve"> en -achterlichten zijn verkrijgbaar vanaf de uitvoering </w:t>
      </w:r>
      <w:proofErr w:type="spellStart"/>
      <w:r>
        <w:rPr>
          <w:sz w:val="14"/>
        </w:rPr>
        <w:t>Exclusive</w:t>
      </w:r>
      <w:proofErr w:type="spellEnd"/>
      <w:r>
        <w:rPr>
          <w:sz w:val="14"/>
        </w:rPr>
        <w:noBreakHyphen/>
        <w:t>Line.</w:t>
      </w:r>
    </w:p>
    <w:p w14:paraId="6A0C2D27" w14:textId="77777777" w:rsidR="003366C1" w:rsidRPr="00006630" w:rsidRDefault="003366C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3F4897A2" w:rsidR="004D2F59" w:rsidRDefault="003E2B5D">
    <w:pPr>
      <w:pStyle w:val="Koptekst"/>
    </w:pPr>
    <w:r>
      <w:rPr>
        <w:noProof/>
      </w:rPr>
      <mc:AlternateContent>
        <mc:Choice Requires="wps">
          <w:drawing>
            <wp:anchor distT="0" distB="0" distL="0" distR="0" simplePos="0" relativeHeight="251660291" behindDoc="0" locked="0" layoutInCell="1" allowOverlap="1" wp14:anchorId="5EEDF8FE" wp14:editId="493590FD">
              <wp:simplePos x="635" y="635"/>
              <wp:positionH relativeFrom="page">
                <wp:align>left</wp:align>
              </wp:positionH>
              <wp:positionV relativeFrom="page">
                <wp:align>top</wp:align>
              </wp:positionV>
              <wp:extent cx="1823085" cy="321945"/>
              <wp:effectExtent l="0" t="0" r="5715" b="1905"/>
              <wp:wrapNone/>
              <wp:docPr id="1579413517"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4DA8F3C8" w14:textId="659D26C1" w:rsidR="003E2B5D" w:rsidRPr="003E2B5D" w:rsidRDefault="003E2B5D" w:rsidP="003E2B5D">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EDF8FE"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4DA8F3C8" w14:textId="659D26C1" w:rsidR="003E2B5D" w:rsidRPr="003E2B5D" w:rsidRDefault="003E2B5D" w:rsidP="003E2B5D">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2EB48D13" w:rsidR="00102B1D" w:rsidRPr="00D42B99" w:rsidRDefault="003E2B5D" w:rsidP="008D2E6C">
    <w:pPr>
      <w:pStyle w:val="Kop3"/>
    </w:pPr>
    <w:bookmarkStart w:id="0" w:name="_Hlk200639521"/>
    <w:r>
      <w:rPr>
        <w:noProof/>
      </w:rPr>
      <mc:AlternateContent>
        <mc:Choice Requires="wps">
          <w:drawing>
            <wp:anchor distT="0" distB="0" distL="0" distR="0" simplePos="0" relativeHeight="251661315" behindDoc="0" locked="0" layoutInCell="1" allowOverlap="1" wp14:anchorId="3931639E" wp14:editId="28079329">
              <wp:simplePos x="904875" y="1800225"/>
              <wp:positionH relativeFrom="page">
                <wp:align>left</wp:align>
              </wp:positionH>
              <wp:positionV relativeFrom="page">
                <wp:align>top</wp:align>
              </wp:positionV>
              <wp:extent cx="1823085" cy="321945"/>
              <wp:effectExtent l="0" t="0" r="5715" b="1905"/>
              <wp:wrapNone/>
              <wp:docPr id="945601894" name="Text Box 3"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1D400779" w14:textId="20C2C3A9" w:rsidR="003E2B5D" w:rsidRPr="003E2B5D" w:rsidRDefault="003E2B5D" w:rsidP="003E2B5D">
                          <w:pPr>
                            <w:rPr>
                              <w:rFonts w:ascii="Arial" w:eastAsia="Arial" w:hAnsi="Arial" w:cs="Arial"/>
                              <w:noProof/>
                              <w:color w:val="7F7F7F"/>
                              <w:sz w:val="18"/>
                              <w:szCs w:val="18"/>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31639E" id="_x0000_t202" coordsize="21600,21600" o:spt="202" path="m,l,21600r21600,l21600,xe">
              <v:stroke joinstyle="miter"/>
              <v:path gradientshapeok="t" o:connecttype="rect"/>
            </v:shapetype>
            <v:shape id="Text Box 3" o:spid="_x0000_s1027" type="#_x0000_t202" alt="Classified as Mazda Restricted" style="position:absolute;margin-left:0;margin-top:0;width:143.55pt;height:25.35pt;z-index:25166131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" filled="f" stroked="f">
              <v:textbox style="mso-fit-shape-to-text:t" inset="20pt,15pt,0,0">
                <w:txbxContent>
                  <w:p w14:paraId="1D400779" w14:textId="20C2C3A9" w:rsidR="003E2B5D" w:rsidRPr="003E2B5D" w:rsidRDefault="003E2B5D" w:rsidP="003E2B5D">
                    <w:pPr>
                      <w:rPr>
                        <w:rFonts w:ascii="Arial" w:eastAsia="Arial" w:hAnsi="Arial" w:cs="Arial"/>
                        <w:noProof/>
                        <w:color w:val="7F7F7F"/>
                        <w:sz w:val="18"/>
                        <w:szCs w:val="18"/>
                      </w:rPr>
                    </w:pPr>
                  </w:p>
                </w:txbxContent>
              </v:textbox>
              <w10:wrap anchorx="page" anchory="page"/>
            </v:shape>
          </w:pict>
        </mc:Fallback>
      </mc:AlternateContent>
    </w:r>
    <w:r>
      <w:rPr>
        <w:noProof/>
      </w:rPr>
      <w:drawing>
        <wp:anchor distT="0" distB="0" distL="114300" distR="114300" simplePos="0" relativeHeight="251658240" behindDoc="0" locked="1" layoutInCell="1" allowOverlap="1" wp14:anchorId="69C74C7B" wp14:editId="1DCDEE57">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t xml:space="preserve">MAZDA MOTOR </w:t>
    </w:r>
    <w:r w:rsidR="0069235B">
      <w:t>BELUX</w:t>
    </w:r>
    <w:r>
      <w:t xml:space="preserve"> – PERS</w:t>
    </w:r>
    <w:r w:rsidR="000C0F44">
      <w:t>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1E16FD04" w:rsidR="004D2F59" w:rsidRDefault="003E2B5D">
    <w:pPr>
      <w:pStyle w:val="Koptekst"/>
    </w:pPr>
    <w:r>
      <w:rPr>
        <w:noProof/>
      </w:rPr>
      <mc:AlternateContent>
        <mc:Choice Requires="wps">
          <w:drawing>
            <wp:anchor distT="0" distB="0" distL="0" distR="0" simplePos="0" relativeHeight="251659267" behindDoc="0" locked="0" layoutInCell="1" allowOverlap="1" wp14:anchorId="72F54C2E" wp14:editId="0DBEAFA9">
              <wp:simplePos x="635" y="635"/>
              <wp:positionH relativeFrom="page">
                <wp:align>left</wp:align>
              </wp:positionH>
              <wp:positionV relativeFrom="page">
                <wp:align>top</wp:align>
              </wp:positionV>
              <wp:extent cx="1823085" cy="321945"/>
              <wp:effectExtent l="0" t="0" r="5715" b="1905"/>
              <wp:wrapNone/>
              <wp:docPr id="1270774657"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6F7457" w14:textId="15CF2558" w:rsidR="003E2B5D" w:rsidRPr="003E2B5D" w:rsidRDefault="003E2B5D" w:rsidP="003E2B5D">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F54C2E" id="_x0000_t202" coordsize="21600,21600" o:spt="202" path="m,l,21600r21600,l21600,xe">
              <v:stroke joinstyle="miter"/>
              <v:path gradientshapeok="t" o:connecttype="rect"/>
            </v:shapetype>
            <v:shape id="Text Box 1" o:spid="_x0000_s1029"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" filled="f" stroked="f">
              <v:textbox style="mso-fit-shape-to-text:t" inset="20pt,15pt,0,0">
                <w:txbxContent>
                  <w:p w14:paraId="736F7457" w14:textId="15CF2558" w:rsidR="003E2B5D" w:rsidRPr="003E2B5D" w:rsidRDefault="003E2B5D" w:rsidP="003E2B5D">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5"/>
  </w:num>
  <w:num w:numId="2" w16cid:durableId="951521170">
    <w:abstractNumId w:val="7"/>
  </w:num>
  <w:num w:numId="3" w16cid:durableId="1603948704">
    <w:abstractNumId w:val="6"/>
  </w:num>
  <w:num w:numId="4" w16cid:durableId="1117068507">
    <w:abstractNumId w:val="5"/>
  </w:num>
  <w:num w:numId="5" w16cid:durableId="1102847568">
    <w:abstractNumId w:val="1"/>
  </w:num>
  <w:num w:numId="6" w16cid:durableId="1558593259">
    <w:abstractNumId w:val="3"/>
  </w:num>
  <w:num w:numId="7" w16cid:durableId="71781190">
    <w:abstractNumId w:val="8"/>
  </w:num>
  <w:num w:numId="8" w16cid:durableId="910391157">
    <w:abstractNumId w:val="0"/>
  </w:num>
  <w:num w:numId="9" w16cid:durableId="1095631487">
    <w:abstractNumId w:val="2"/>
  </w:num>
  <w:num w:numId="10" w16cid:durableId="1465805298">
    <w:abstractNumId w:val="4"/>
  </w:num>
  <w:num w:numId="11" w16cid:durableId="152656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05463"/>
    <w:rsid w:val="00006630"/>
    <w:rsid w:val="000104A3"/>
    <w:rsid w:val="00010727"/>
    <w:rsid w:val="0001124B"/>
    <w:rsid w:val="000140B9"/>
    <w:rsid w:val="00014F3D"/>
    <w:rsid w:val="00016346"/>
    <w:rsid w:val="000163C6"/>
    <w:rsid w:val="00016753"/>
    <w:rsid w:val="0002086A"/>
    <w:rsid w:val="0002128F"/>
    <w:rsid w:val="000233B4"/>
    <w:rsid w:val="00023777"/>
    <w:rsid w:val="000237E6"/>
    <w:rsid w:val="00024233"/>
    <w:rsid w:val="00027703"/>
    <w:rsid w:val="00027799"/>
    <w:rsid w:val="00027FD3"/>
    <w:rsid w:val="00030E12"/>
    <w:rsid w:val="00033788"/>
    <w:rsid w:val="00041C1A"/>
    <w:rsid w:val="000437A3"/>
    <w:rsid w:val="00043FED"/>
    <w:rsid w:val="00051427"/>
    <w:rsid w:val="0005266A"/>
    <w:rsid w:val="00053407"/>
    <w:rsid w:val="000541C4"/>
    <w:rsid w:val="00057380"/>
    <w:rsid w:val="000621BF"/>
    <w:rsid w:val="000650E6"/>
    <w:rsid w:val="00065546"/>
    <w:rsid w:val="00065BBB"/>
    <w:rsid w:val="0007087B"/>
    <w:rsid w:val="000713C1"/>
    <w:rsid w:val="00071424"/>
    <w:rsid w:val="0007372F"/>
    <w:rsid w:val="0007475E"/>
    <w:rsid w:val="000766F8"/>
    <w:rsid w:val="0008284A"/>
    <w:rsid w:val="000837AF"/>
    <w:rsid w:val="00086C12"/>
    <w:rsid w:val="0009077C"/>
    <w:rsid w:val="00090E48"/>
    <w:rsid w:val="0009290D"/>
    <w:rsid w:val="00092960"/>
    <w:rsid w:val="00094199"/>
    <w:rsid w:val="000951E2"/>
    <w:rsid w:val="000A1AF0"/>
    <w:rsid w:val="000A5116"/>
    <w:rsid w:val="000A54CF"/>
    <w:rsid w:val="000B6D1D"/>
    <w:rsid w:val="000B7E87"/>
    <w:rsid w:val="000C0F44"/>
    <w:rsid w:val="000C1365"/>
    <w:rsid w:val="000C17BB"/>
    <w:rsid w:val="000C277B"/>
    <w:rsid w:val="000C305F"/>
    <w:rsid w:val="000C6DA6"/>
    <w:rsid w:val="000D10DB"/>
    <w:rsid w:val="000D1923"/>
    <w:rsid w:val="000D1AE3"/>
    <w:rsid w:val="000D3BD9"/>
    <w:rsid w:val="000D445C"/>
    <w:rsid w:val="000D5F41"/>
    <w:rsid w:val="000E351A"/>
    <w:rsid w:val="000E4417"/>
    <w:rsid w:val="000E7A8D"/>
    <w:rsid w:val="000F0FF6"/>
    <w:rsid w:val="000F12FF"/>
    <w:rsid w:val="000F3F90"/>
    <w:rsid w:val="000F5985"/>
    <w:rsid w:val="000F6A42"/>
    <w:rsid w:val="00101253"/>
    <w:rsid w:val="00101AC9"/>
    <w:rsid w:val="00102B1D"/>
    <w:rsid w:val="00105E2E"/>
    <w:rsid w:val="001060FF"/>
    <w:rsid w:val="001064BF"/>
    <w:rsid w:val="001068CB"/>
    <w:rsid w:val="00107499"/>
    <w:rsid w:val="00107589"/>
    <w:rsid w:val="0011074E"/>
    <w:rsid w:val="001120F8"/>
    <w:rsid w:val="001137A8"/>
    <w:rsid w:val="00115572"/>
    <w:rsid w:val="00115E5F"/>
    <w:rsid w:val="00124E2D"/>
    <w:rsid w:val="00126594"/>
    <w:rsid w:val="00126C15"/>
    <w:rsid w:val="0012734D"/>
    <w:rsid w:val="00127B45"/>
    <w:rsid w:val="00132D38"/>
    <w:rsid w:val="001353A5"/>
    <w:rsid w:val="00135A64"/>
    <w:rsid w:val="00140A06"/>
    <w:rsid w:val="00146633"/>
    <w:rsid w:val="001471A8"/>
    <w:rsid w:val="00147BE0"/>
    <w:rsid w:val="0015079A"/>
    <w:rsid w:val="00150BDC"/>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567A"/>
    <w:rsid w:val="0017619C"/>
    <w:rsid w:val="0017637E"/>
    <w:rsid w:val="00176C09"/>
    <w:rsid w:val="001804EE"/>
    <w:rsid w:val="00181B52"/>
    <w:rsid w:val="00184457"/>
    <w:rsid w:val="001869BA"/>
    <w:rsid w:val="00186DB3"/>
    <w:rsid w:val="00187835"/>
    <w:rsid w:val="00191098"/>
    <w:rsid w:val="001926D4"/>
    <w:rsid w:val="00193041"/>
    <w:rsid w:val="001942B9"/>
    <w:rsid w:val="00196371"/>
    <w:rsid w:val="00196D84"/>
    <w:rsid w:val="001A1F58"/>
    <w:rsid w:val="001A3085"/>
    <w:rsid w:val="001A44BF"/>
    <w:rsid w:val="001A5A27"/>
    <w:rsid w:val="001A656C"/>
    <w:rsid w:val="001A6B90"/>
    <w:rsid w:val="001B375B"/>
    <w:rsid w:val="001B427E"/>
    <w:rsid w:val="001B516D"/>
    <w:rsid w:val="001C0FBA"/>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352C"/>
    <w:rsid w:val="002162A4"/>
    <w:rsid w:val="0021630C"/>
    <w:rsid w:val="00222BE6"/>
    <w:rsid w:val="00222C74"/>
    <w:rsid w:val="002232E9"/>
    <w:rsid w:val="00233E76"/>
    <w:rsid w:val="0023519B"/>
    <w:rsid w:val="002362E1"/>
    <w:rsid w:val="00237C4B"/>
    <w:rsid w:val="00240403"/>
    <w:rsid w:val="0024088E"/>
    <w:rsid w:val="00240C81"/>
    <w:rsid w:val="00251714"/>
    <w:rsid w:val="00252922"/>
    <w:rsid w:val="0025474A"/>
    <w:rsid w:val="00254832"/>
    <w:rsid w:val="002558C3"/>
    <w:rsid w:val="00256B06"/>
    <w:rsid w:val="00257030"/>
    <w:rsid w:val="002615FE"/>
    <w:rsid w:val="00261C23"/>
    <w:rsid w:val="00262C07"/>
    <w:rsid w:val="00263212"/>
    <w:rsid w:val="0026349B"/>
    <w:rsid w:val="00264B3C"/>
    <w:rsid w:val="00273EDD"/>
    <w:rsid w:val="002757E6"/>
    <w:rsid w:val="002772A5"/>
    <w:rsid w:val="00283B58"/>
    <w:rsid w:val="00284107"/>
    <w:rsid w:val="00284A62"/>
    <w:rsid w:val="00286666"/>
    <w:rsid w:val="0029048A"/>
    <w:rsid w:val="00291E4B"/>
    <w:rsid w:val="00291F10"/>
    <w:rsid w:val="002924F8"/>
    <w:rsid w:val="00295FA0"/>
    <w:rsid w:val="002A2DDB"/>
    <w:rsid w:val="002A2FDA"/>
    <w:rsid w:val="002A4D81"/>
    <w:rsid w:val="002A628B"/>
    <w:rsid w:val="002B04D3"/>
    <w:rsid w:val="002B0B62"/>
    <w:rsid w:val="002B30C1"/>
    <w:rsid w:val="002B4B85"/>
    <w:rsid w:val="002B52A4"/>
    <w:rsid w:val="002B5637"/>
    <w:rsid w:val="002B6C12"/>
    <w:rsid w:val="002C02B0"/>
    <w:rsid w:val="002C1104"/>
    <w:rsid w:val="002C15BA"/>
    <w:rsid w:val="002C1872"/>
    <w:rsid w:val="002C3E51"/>
    <w:rsid w:val="002D0049"/>
    <w:rsid w:val="002D0A64"/>
    <w:rsid w:val="002D1B8C"/>
    <w:rsid w:val="002D1CE5"/>
    <w:rsid w:val="002D6E78"/>
    <w:rsid w:val="002D7AF7"/>
    <w:rsid w:val="002E0B95"/>
    <w:rsid w:val="002E5A80"/>
    <w:rsid w:val="002E5D76"/>
    <w:rsid w:val="002F3387"/>
    <w:rsid w:val="002F3AC5"/>
    <w:rsid w:val="002F3EF7"/>
    <w:rsid w:val="002F468C"/>
    <w:rsid w:val="002F4AE2"/>
    <w:rsid w:val="002F5541"/>
    <w:rsid w:val="002F713E"/>
    <w:rsid w:val="002F7B76"/>
    <w:rsid w:val="003003B4"/>
    <w:rsid w:val="00301F30"/>
    <w:rsid w:val="0030548A"/>
    <w:rsid w:val="00310675"/>
    <w:rsid w:val="003113CA"/>
    <w:rsid w:val="00312095"/>
    <w:rsid w:val="003141F1"/>
    <w:rsid w:val="0031427C"/>
    <w:rsid w:val="00314823"/>
    <w:rsid w:val="00315091"/>
    <w:rsid w:val="003154F4"/>
    <w:rsid w:val="00315C8B"/>
    <w:rsid w:val="003205E5"/>
    <w:rsid w:val="00321345"/>
    <w:rsid w:val="003233D1"/>
    <w:rsid w:val="00324D96"/>
    <w:rsid w:val="00325D07"/>
    <w:rsid w:val="0032668A"/>
    <w:rsid w:val="00327AAA"/>
    <w:rsid w:val="00327FD6"/>
    <w:rsid w:val="003310BE"/>
    <w:rsid w:val="00332688"/>
    <w:rsid w:val="003327D5"/>
    <w:rsid w:val="00333F96"/>
    <w:rsid w:val="0033576B"/>
    <w:rsid w:val="003366C1"/>
    <w:rsid w:val="00336EEB"/>
    <w:rsid w:val="00343BE8"/>
    <w:rsid w:val="003448F8"/>
    <w:rsid w:val="00344CC4"/>
    <w:rsid w:val="0034720E"/>
    <w:rsid w:val="00347D26"/>
    <w:rsid w:val="0035295D"/>
    <w:rsid w:val="00352F44"/>
    <w:rsid w:val="003530B3"/>
    <w:rsid w:val="00356C0A"/>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721F"/>
    <w:rsid w:val="00377C27"/>
    <w:rsid w:val="0038097F"/>
    <w:rsid w:val="0038104E"/>
    <w:rsid w:val="00383B09"/>
    <w:rsid w:val="00384939"/>
    <w:rsid w:val="003852BA"/>
    <w:rsid w:val="00385BF8"/>
    <w:rsid w:val="00387507"/>
    <w:rsid w:val="00391139"/>
    <w:rsid w:val="003927FE"/>
    <w:rsid w:val="00394678"/>
    <w:rsid w:val="00394B0A"/>
    <w:rsid w:val="003A118B"/>
    <w:rsid w:val="003A31A1"/>
    <w:rsid w:val="003A683F"/>
    <w:rsid w:val="003A6A5C"/>
    <w:rsid w:val="003A72F1"/>
    <w:rsid w:val="003B140D"/>
    <w:rsid w:val="003B1BD9"/>
    <w:rsid w:val="003B1F1B"/>
    <w:rsid w:val="003B2C73"/>
    <w:rsid w:val="003B3C32"/>
    <w:rsid w:val="003B481A"/>
    <w:rsid w:val="003B5FD4"/>
    <w:rsid w:val="003B62BD"/>
    <w:rsid w:val="003B7676"/>
    <w:rsid w:val="003C0552"/>
    <w:rsid w:val="003C05AD"/>
    <w:rsid w:val="003C37DB"/>
    <w:rsid w:val="003C78DB"/>
    <w:rsid w:val="003D1066"/>
    <w:rsid w:val="003D279E"/>
    <w:rsid w:val="003E0291"/>
    <w:rsid w:val="003E2022"/>
    <w:rsid w:val="003E22A3"/>
    <w:rsid w:val="003E2B5D"/>
    <w:rsid w:val="003E5567"/>
    <w:rsid w:val="003E55D1"/>
    <w:rsid w:val="003E5F90"/>
    <w:rsid w:val="003E644C"/>
    <w:rsid w:val="003E668E"/>
    <w:rsid w:val="003E6A47"/>
    <w:rsid w:val="003F01FC"/>
    <w:rsid w:val="003F0382"/>
    <w:rsid w:val="003F05F6"/>
    <w:rsid w:val="003F224B"/>
    <w:rsid w:val="003F2695"/>
    <w:rsid w:val="003F3042"/>
    <w:rsid w:val="003F48CC"/>
    <w:rsid w:val="003F5AFE"/>
    <w:rsid w:val="003F5CAA"/>
    <w:rsid w:val="004028B3"/>
    <w:rsid w:val="00402CF6"/>
    <w:rsid w:val="0040348B"/>
    <w:rsid w:val="00404F1C"/>
    <w:rsid w:val="004064CF"/>
    <w:rsid w:val="00406711"/>
    <w:rsid w:val="004107F9"/>
    <w:rsid w:val="00410EBE"/>
    <w:rsid w:val="00411735"/>
    <w:rsid w:val="00412087"/>
    <w:rsid w:val="00416563"/>
    <w:rsid w:val="00420D8B"/>
    <w:rsid w:val="004221F4"/>
    <w:rsid w:val="0042270C"/>
    <w:rsid w:val="00424082"/>
    <w:rsid w:val="00425B42"/>
    <w:rsid w:val="00427C85"/>
    <w:rsid w:val="004312B4"/>
    <w:rsid w:val="00431B94"/>
    <w:rsid w:val="00431BB0"/>
    <w:rsid w:val="00431BFB"/>
    <w:rsid w:val="00433C3E"/>
    <w:rsid w:val="0043682A"/>
    <w:rsid w:val="004425DA"/>
    <w:rsid w:val="00443E82"/>
    <w:rsid w:val="004447C7"/>
    <w:rsid w:val="004466CF"/>
    <w:rsid w:val="00451742"/>
    <w:rsid w:val="004528C4"/>
    <w:rsid w:val="00454D0E"/>
    <w:rsid w:val="00463330"/>
    <w:rsid w:val="00464F9C"/>
    <w:rsid w:val="00465119"/>
    <w:rsid w:val="00465BCB"/>
    <w:rsid w:val="004661DF"/>
    <w:rsid w:val="004716E5"/>
    <w:rsid w:val="0047649F"/>
    <w:rsid w:val="00476B87"/>
    <w:rsid w:val="00477F3B"/>
    <w:rsid w:val="00482284"/>
    <w:rsid w:val="00484CCA"/>
    <w:rsid w:val="00485DBD"/>
    <w:rsid w:val="0048669A"/>
    <w:rsid w:val="00490594"/>
    <w:rsid w:val="004922D5"/>
    <w:rsid w:val="00492AE1"/>
    <w:rsid w:val="00493A4C"/>
    <w:rsid w:val="00494B18"/>
    <w:rsid w:val="00494DDF"/>
    <w:rsid w:val="00495707"/>
    <w:rsid w:val="00497300"/>
    <w:rsid w:val="004A026A"/>
    <w:rsid w:val="004A465C"/>
    <w:rsid w:val="004B4853"/>
    <w:rsid w:val="004B7461"/>
    <w:rsid w:val="004C1C10"/>
    <w:rsid w:val="004C2080"/>
    <w:rsid w:val="004C2C2A"/>
    <w:rsid w:val="004C3CBF"/>
    <w:rsid w:val="004C595C"/>
    <w:rsid w:val="004C616E"/>
    <w:rsid w:val="004D0A87"/>
    <w:rsid w:val="004D1CEA"/>
    <w:rsid w:val="004D2020"/>
    <w:rsid w:val="004D2387"/>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CA8"/>
    <w:rsid w:val="004F7028"/>
    <w:rsid w:val="00501ED3"/>
    <w:rsid w:val="005022AC"/>
    <w:rsid w:val="00502313"/>
    <w:rsid w:val="00503708"/>
    <w:rsid w:val="005038E2"/>
    <w:rsid w:val="0050545D"/>
    <w:rsid w:val="00505DAC"/>
    <w:rsid w:val="00506D47"/>
    <w:rsid w:val="00507975"/>
    <w:rsid w:val="00512014"/>
    <w:rsid w:val="005137BF"/>
    <w:rsid w:val="00513A35"/>
    <w:rsid w:val="00514A4B"/>
    <w:rsid w:val="00515128"/>
    <w:rsid w:val="00515970"/>
    <w:rsid w:val="005170D1"/>
    <w:rsid w:val="005200D7"/>
    <w:rsid w:val="005207D2"/>
    <w:rsid w:val="00521051"/>
    <w:rsid w:val="005214DD"/>
    <w:rsid w:val="00531B78"/>
    <w:rsid w:val="00533A30"/>
    <w:rsid w:val="00536E9E"/>
    <w:rsid w:val="00536F10"/>
    <w:rsid w:val="00537F20"/>
    <w:rsid w:val="00540FCB"/>
    <w:rsid w:val="005418A5"/>
    <w:rsid w:val="005441F2"/>
    <w:rsid w:val="00550583"/>
    <w:rsid w:val="00550E50"/>
    <w:rsid w:val="00551C7F"/>
    <w:rsid w:val="0055274A"/>
    <w:rsid w:val="005537E3"/>
    <w:rsid w:val="005563E7"/>
    <w:rsid w:val="005601A5"/>
    <w:rsid w:val="00561CDF"/>
    <w:rsid w:val="00562C29"/>
    <w:rsid w:val="00563AB7"/>
    <w:rsid w:val="00564172"/>
    <w:rsid w:val="005643C0"/>
    <w:rsid w:val="0056522C"/>
    <w:rsid w:val="00567981"/>
    <w:rsid w:val="00567CA1"/>
    <w:rsid w:val="00570B14"/>
    <w:rsid w:val="005715B0"/>
    <w:rsid w:val="005717A4"/>
    <w:rsid w:val="00573DE3"/>
    <w:rsid w:val="00576429"/>
    <w:rsid w:val="0057725F"/>
    <w:rsid w:val="00577929"/>
    <w:rsid w:val="0058035E"/>
    <w:rsid w:val="00580A7C"/>
    <w:rsid w:val="00582840"/>
    <w:rsid w:val="00582DD4"/>
    <w:rsid w:val="00583492"/>
    <w:rsid w:val="005861A2"/>
    <w:rsid w:val="0058660C"/>
    <w:rsid w:val="00586D4C"/>
    <w:rsid w:val="00586EA2"/>
    <w:rsid w:val="0058700A"/>
    <w:rsid w:val="00587FF7"/>
    <w:rsid w:val="005913CD"/>
    <w:rsid w:val="00591CA1"/>
    <w:rsid w:val="005923A5"/>
    <w:rsid w:val="00595648"/>
    <w:rsid w:val="005960C2"/>
    <w:rsid w:val="00596203"/>
    <w:rsid w:val="005A0B8C"/>
    <w:rsid w:val="005A0F27"/>
    <w:rsid w:val="005A16DC"/>
    <w:rsid w:val="005A51BE"/>
    <w:rsid w:val="005A5742"/>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D48BA"/>
    <w:rsid w:val="005E0820"/>
    <w:rsid w:val="005E13A5"/>
    <w:rsid w:val="005E1E52"/>
    <w:rsid w:val="005E2133"/>
    <w:rsid w:val="005E2152"/>
    <w:rsid w:val="005E34B2"/>
    <w:rsid w:val="005F027B"/>
    <w:rsid w:val="005F106B"/>
    <w:rsid w:val="005F26E5"/>
    <w:rsid w:val="005F3A61"/>
    <w:rsid w:val="005F475F"/>
    <w:rsid w:val="005F4C7B"/>
    <w:rsid w:val="005F77DD"/>
    <w:rsid w:val="00600EFA"/>
    <w:rsid w:val="006012A4"/>
    <w:rsid w:val="006025C7"/>
    <w:rsid w:val="0060271A"/>
    <w:rsid w:val="00603FAB"/>
    <w:rsid w:val="006056CB"/>
    <w:rsid w:val="006066AA"/>
    <w:rsid w:val="006102DA"/>
    <w:rsid w:val="006106D7"/>
    <w:rsid w:val="00613974"/>
    <w:rsid w:val="006158D5"/>
    <w:rsid w:val="006171D5"/>
    <w:rsid w:val="0062134D"/>
    <w:rsid w:val="00622739"/>
    <w:rsid w:val="00625267"/>
    <w:rsid w:val="00626CC9"/>
    <w:rsid w:val="00631B7E"/>
    <w:rsid w:val="00633085"/>
    <w:rsid w:val="00636032"/>
    <w:rsid w:val="00636964"/>
    <w:rsid w:val="006372FB"/>
    <w:rsid w:val="00637AFF"/>
    <w:rsid w:val="00641877"/>
    <w:rsid w:val="00641931"/>
    <w:rsid w:val="006443BB"/>
    <w:rsid w:val="00647260"/>
    <w:rsid w:val="00651EE7"/>
    <w:rsid w:val="0065460D"/>
    <w:rsid w:val="00655514"/>
    <w:rsid w:val="006558F3"/>
    <w:rsid w:val="006561BA"/>
    <w:rsid w:val="00656363"/>
    <w:rsid w:val="00660B6A"/>
    <w:rsid w:val="00661A98"/>
    <w:rsid w:val="0066473F"/>
    <w:rsid w:val="00665218"/>
    <w:rsid w:val="0066678F"/>
    <w:rsid w:val="006669BC"/>
    <w:rsid w:val="006670EF"/>
    <w:rsid w:val="00672BF4"/>
    <w:rsid w:val="0067611D"/>
    <w:rsid w:val="00676C36"/>
    <w:rsid w:val="006816F1"/>
    <w:rsid w:val="0068248F"/>
    <w:rsid w:val="006828F9"/>
    <w:rsid w:val="00682ACB"/>
    <w:rsid w:val="00682B77"/>
    <w:rsid w:val="00683CB2"/>
    <w:rsid w:val="00685FF8"/>
    <w:rsid w:val="00690AE9"/>
    <w:rsid w:val="00691907"/>
    <w:rsid w:val="0069235B"/>
    <w:rsid w:val="00692D70"/>
    <w:rsid w:val="00693F1E"/>
    <w:rsid w:val="0069625A"/>
    <w:rsid w:val="006962AA"/>
    <w:rsid w:val="006970F9"/>
    <w:rsid w:val="006A0D1B"/>
    <w:rsid w:val="006A5A52"/>
    <w:rsid w:val="006A6FD8"/>
    <w:rsid w:val="006B0215"/>
    <w:rsid w:val="006B15E4"/>
    <w:rsid w:val="006B172E"/>
    <w:rsid w:val="006B1766"/>
    <w:rsid w:val="006B2C91"/>
    <w:rsid w:val="006B407E"/>
    <w:rsid w:val="006B55E6"/>
    <w:rsid w:val="006C0700"/>
    <w:rsid w:val="006C4C7E"/>
    <w:rsid w:val="006C63F7"/>
    <w:rsid w:val="006C7216"/>
    <w:rsid w:val="006C7C74"/>
    <w:rsid w:val="006D360C"/>
    <w:rsid w:val="006D5745"/>
    <w:rsid w:val="006D57C0"/>
    <w:rsid w:val="006D6DE8"/>
    <w:rsid w:val="006E1B21"/>
    <w:rsid w:val="006E3683"/>
    <w:rsid w:val="006E3D0E"/>
    <w:rsid w:val="006E469F"/>
    <w:rsid w:val="006E526C"/>
    <w:rsid w:val="006F0726"/>
    <w:rsid w:val="006F0935"/>
    <w:rsid w:val="006F0E51"/>
    <w:rsid w:val="006F1710"/>
    <w:rsid w:val="006F1CE6"/>
    <w:rsid w:val="006F30A1"/>
    <w:rsid w:val="006F31B5"/>
    <w:rsid w:val="006F5DF0"/>
    <w:rsid w:val="006F7D9E"/>
    <w:rsid w:val="00700624"/>
    <w:rsid w:val="00700F8D"/>
    <w:rsid w:val="00701A6C"/>
    <w:rsid w:val="00702E8C"/>
    <w:rsid w:val="00703F26"/>
    <w:rsid w:val="00705130"/>
    <w:rsid w:val="0070694F"/>
    <w:rsid w:val="0070715D"/>
    <w:rsid w:val="00710598"/>
    <w:rsid w:val="00714762"/>
    <w:rsid w:val="0071484C"/>
    <w:rsid w:val="007151FD"/>
    <w:rsid w:val="00717698"/>
    <w:rsid w:val="007201D1"/>
    <w:rsid w:val="00720DDB"/>
    <w:rsid w:val="00725614"/>
    <w:rsid w:val="00727798"/>
    <w:rsid w:val="0073062E"/>
    <w:rsid w:val="007319B7"/>
    <w:rsid w:val="007324BF"/>
    <w:rsid w:val="00734D76"/>
    <w:rsid w:val="00735AC2"/>
    <w:rsid w:val="007370A3"/>
    <w:rsid w:val="0073779D"/>
    <w:rsid w:val="007447BB"/>
    <w:rsid w:val="007448AD"/>
    <w:rsid w:val="00745B3D"/>
    <w:rsid w:val="0075041B"/>
    <w:rsid w:val="007520A9"/>
    <w:rsid w:val="007558FF"/>
    <w:rsid w:val="00756480"/>
    <w:rsid w:val="007608F9"/>
    <w:rsid w:val="0076152D"/>
    <w:rsid w:val="007642A9"/>
    <w:rsid w:val="0076475C"/>
    <w:rsid w:val="007654F0"/>
    <w:rsid w:val="0076786B"/>
    <w:rsid w:val="00770928"/>
    <w:rsid w:val="007709BF"/>
    <w:rsid w:val="00773B45"/>
    <w:rsid w:val="00773DAE"/>
    <w:rsid w:val="00774D2A"/>
    <w:rsid w:val="007755EC"/>
    <w:rsid w:val="00775B36"/>
    <w:rsid w:val="00776C37"/>
    <w:rsid w:val="00776F3D"/>
    <w:rsid w:val="00780F8E"/>
    <w:rsid w:val="007813DE"/>
    <w:rsid w:val="007817D0"/>
    <w:rsid w:val="007819E0"/>
    <w:rsid w:val="0078294F"/>
    <w:rsid w:val="00784347"/>
    <w:rsid w:val="00791029"/>
    <w:rsid w:val="00791386"/>
    <w:rsid w:val="00791D5F"/>
    <w:rsid w:val="007930AB"/>
    <w:rsid w:val="00793F0D"/>
    <w:rsid w:val="0079447F"/>
    <w:rsid w:val="007959A0"/>
    <w:rsid w:val="007A106F"/>
    <w:rsid w:val="007A20E8"/>
    <w:rsid w:val="007A4304"/>
    <w:rsid w:val="007A51BF"/>
    <w:rsid w:val="007A7D8B"/>
    <w:rsid w:val="007B0096"/>
    <w:rsid w:val="007B0366"/>
    <w:rsid w:val="007B217E"/>
    <w:rsid w:val="007B69CA"/>
    <w:rsid w:val="007C1EA0"/>
    <w:rsid w:val="007C23FE"/>
    <w:rsid w:val="007C30CE"/>
    <w:rsid w:val="007C377A"/>
    <w:rsid w:val="007C3A74"/>
    <w:rsid w:val="007C414F"/>
    <w:rsid w:val="007C6C2E"/>
    <w:rsid w:val="007D1FF4"/>
    <w:rsid w:val="007D20DD"/>
    <w:rsid w:val="007D45FD"/>
    <w:rsid w:val="007D49A3"/>
    <w:rsid w:val="007D4B97"/>
    <w:rsid w:val="007E0FA6"/>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4E8D"/>
    <w:rsid w:val="00820A45"/>
    <w:rsid w:val="00821E6A"/>
    <w:rsid w:val="008223B2"/>
    <w:rsid w:val="008223E9"/>
    <w:rsid w:val="00823390"/>
    <w:rsid w:val="00825222"/>
    <w:rsid w:val="008261E6"/>
    <w:rsid w:val="0082710C"/>
    <w:rsid w:val="00831390"/>
    <w:rsid w:val="00835973"/>
    <w:rsid w:val="00835E40"/>
    <w:rsid w:val="00836271"/>
    <w:rsid w:val="0083691A"/>
    <w:rsid w:val="008411C2"/>
    <w:rsid w:val="00841E28"/>
    <w:rsid w:val="00843570"/>
    <w:rsid w:val="00844DC4"/>
    <w:rsid w:val="008453F5"/>
    <w:rsid w:val="00845C58"/>
    <w:rsid w:val="00850D47"/>
    <w:rsid w:val="00852D91"/>
    <w:rsid w:val="008546FA"/>
    <w:rsid w:val="00855E01"/>
    <w:rsid w:val="00862BE0"/>
    <w:rsid w:val="00862D6A"/>
    <w:rsid w:val="0086679D"/>
    <w:rsid w:val="00872BB1"/>
    <w:rsid w:val="00872E07"/>
    <w:rsid w:val="008734E4"/>
    <w:rsid w:val="00873D74"/>
    <w:rsid w:val="00875DC7"/>
    <w:rsid w:val="00882165"/>
    <w:rsid w:val="008862D0"/>
    <w:rsid w:val="00886D7A"/>
    <w:rsid w:val="008874ED"/>
    <w:rsid w:val="00890110"/>
    <w:rsid w:val="008914EE"/>
    <w:rsid w:val="00891BA7"/>
    <w:rsid w:val="008933AB"/>
    <w:rsid w:val="00893CB4"/>
    <w:rsid w:val="00893D66"/>
    <w:rsid w:val="0089545C"/>
    <w:rsid w:val="008964A8"/>
    <w:rsid w:val="008A49EE"/>
    <w:rsid w:val="008B06A0"/>
    <w:rsid w:val="008B0C63"/>
    <w:rsid w:val="008B1080"/>
    <w:rsid w:val="008B304E"/>
    <w:rsid w:val="008B6BA3"/>
    <w:rsid w:val="008C072E"/>
    <w:rsid w:val="008C2A8F"/>
    <w:rsid w:val="008C31DA"/>
    <w:rsid w:val="008C36BC"/>
    <w:rsid w:val="008C40E0"/>
    <w:rsid w:val="008C4FDD"/>
    <w:rsid w:val="008C542B"/>
    <w:rsid w:val="008C6E38"/>
    <w:rsid w:val="008C71BC"/>
    <w:rsid w:val="008C78EE"/>
    <w:rsid w:val="008D2961"/>
    <w:rsid w:val="008D2E6C"/>
    <w:rsid w:val="008D44FA"/>
    <w:rsid w:val="008D4E76"/>
    <w:rsid w:val="008D533E"/>
    <w:rsid w:val="008D56D1"/>
    <w:rsid w:val="008D57A4"/>
    <w:rsid w:val="008D676B"/>
    <w:rsid w:val="008E15C5"/>
    <w:rsid w:val="008E1EFF"/>
    <w:rsid w:val="008E2D6C"/>
    <w:rsid w:val="008E4574"/>
    <w:rsid w:val="008E46F2"/>
    <w:rsid w:val="008E6BBF"/>
    <w:rsid w:val="008F4E35"/>
    <w:rsid w:val="008F6C1F"/>
    <w:rsid w:val="00903132"/>
    <w:rsid w:val="0090611C"/>
    <w:rsid w:val="00910CC5"/>
    <w:rsid w:val="00911AF8"/>
    <w:rsid w:val="00912403"/>
    <w:rsid w:val="00914CF3"/>
    <w:rsid w:val="00915A07"/>
    <w:rsid w:val="009218AA"/>
    <w:rsid w:val="00922498"/>
    <w:rsid w:val="00925846"/>
    <w:rsid w:val="00925BB2"/>
    <w:rsid w:val="00925EF2"/>
    <w:rsid w:val="00925F78"/>
    <w:rsid w:val="009261E6"/>
    <w:rsid w:val="0092621B"/>
    <w:rsid w:val="00926355"/>
    <w:rsid w:val="00931805"/>
    <w:rsid w:val="00932293"/>
    <w:rsid w:val="00932BF0"/>
    <w:rsid w:val="00932CF0"/>
    <w:rsid w:val="00933638"/>
    <w:rsid w:val="009340DB"/>
    <w:rsid w:val="00936710"/>
    <w:rsid w:val="00937242"/>
    <w:rsid w:val="00937246"/>
    <w:rsid w:val="0093738A"/>
    <w:rsid w:val="00937F17"/>
    <w:rsid w:val="00942249"/>
    <w:rsid w:val="00942B13"/>
    <w:rsid w:val="00946074"/>
    <w:rsid w:val="009518DB"/>
    <w:rsid w:val="0095256D"/>
    <w:rsid w:val="00952736"/>
    <w:rsid w:val="00953502"/>
    <w:rsid w:val="00953612"/>
    <w:rsid w:val="009568DC"/>
    <w:rsid w:val="00956B3F"/>
    <w:rsid w:val="009570CA"/>
    <w:rsid w:val="00962028"/>
    <w:rsid w:val="00963627"/>
    <w:rsid w:val="009651CB"/>
    <w:rsid w:val="009653BD"/>
    <w:rsid w:val="00966FBA"/>
    <w:rsid w:val="00972E15"/>
    <w:rsid w:val="00973978"/>
    <w:rsid w:val="0097647A"/>
    <w:rsid w:val="00977783"/>
    <w:rsid w:val="009811AB"/>
    <w:rsid w:val="009822BE"/>
    <w:rsid w:val="00984259"/>
    <w:rsid w:val="009921C4"/>
    <w:rsid w:val="009938DB"/>
    <w:rsid w:val="00994649"/>
    <w:rsid w:val="00995995"/>
    <w:rsid w:val="00996E58"/>
    <w:rsid w:val="009A01D5"/>
    <w:rsid w:val="009A0A63"/>
    <w:rsid w:val="009A1EE4"/>
    <w:rsid w:val="009A3BEB"/>
    <w:rsid w:val="009A53FA"/>
    <w:rsid w:val="009B6EC3"/>
    <w:rsid w:val="009C024A"/>
    <w:rsid w:val="009C0606"/>
    <w:rsid w:val="009C149B"/>
    <w:rsid w:val="009C20BE"/>
    <w:rsid w:val="009C3F4A"/>
    <w:rsid w:val="009C466F"/>
    <w:rsid w:val="009C5BA2"/>
    <w:rsid w:val="009D09BC"/>
    <w:rsid w:val="009D1CA2"/>
    <w:rsid w:val="009D1DE1"/>
    <w:rsid w:val="009D2360"/>
    <w:rsid w:val="009D66DF"/>
    <w:rsid w:val="009D7D82"/>
    <w:rsid w:val="009E292B"/>
    <w:rsid w:val="009E45D8"/>
    <w:rsid w:val="009E556B"/>
    <w:rsid w:val="009E781B"/>
    <w:rsid w:val="009F04A5"/>
    <w:rsid w:val="009F061A"/>
    <w:rsid w:val="009F10DF"/>
    <w:rsid w:val="009F1F47"/>
    <w:rsid w:val="009F4CCD"/>
    <w:rsid w:val="009F4DCE"/>
    <w:rsid w:val="009F57A2"/>
    <w:rsid w:val="009F5FA2"/>
    <w:rsid w:val="009F7139"/>
    <w:rsid w:val="00A0018A"/>
    <w:rsid w:val="00A0089F"/>
    <w:rsid w:val="00A01922"/>
    <w:rsid w:val="00A01D4A"/>
    <w:rsid w:val="00A053D1"/>
    <w:rsid w:val="00A05413"/>
    <w:rsid w:val="00A0597E"/>
    <w:rsid w:val="00A11A09"/>
    <w:rsid w:val="00A13A0B"/>
    <w:rsid w:val="00A15736"/>
    <w:rsid w:val="00A163DF"/>
    <w:rsid w:val="00A16F26"/>
    <w:rsid w:val="00A2042E"/>
    <w:rsid w:val="00A20B9D"/>
    <w:rsid w:val="00A212B9"/>
    <w:rsid w:val="00A22FF5"/>
    <w:rsid w:val="00A2329D"/>
    <w:rsid w:val="00A232D1"/>
    <w:rsid w:val="00A26C21"/>
    <w:rsid w:val="00A34AA2"/>
    <w:rsid w:val="00A3539C"/>
    <w:rsid w:val="00A35ECC"/>
    <w:rsid w:val="00A36316"/>
    <w:rsid w:val="00A36FB5"/>
    <w:rsid w:val="00A371A5"/>
    <w:rsid w:val="00A374C6"/>
    <w:rsid w:val="00A374CE"/>
    <w:rsid w:val="00A41C16"/>
    <w:rsid w:val="00A42529"/>
    <w:rsid w:val="00A437A3"/>
    <w:rsid w:val="00A45183"/>
    <w:rsid w:val="00A4596F"/>
    <w:rsid w:val="00A511B9"/>
    <w:rsid w:val="00A51579"/>
    <w:rsid w:val="00A5409B"/>
    <w:rsid w:val="00A54D8E"/>
    <w:rsid w:val="00A55639"/>
    <w:rsid w:val="00A60779"/>
    <w:rsid w:val="00A60BD5"/>
    <w:rsid w:val="00A618EA"/>
    <w:rsid w:val="00A63D2D"/>
    <w:rsid w:val="00A63D62"/>
    <w:rsid w:val="00A65805"/>
    <w:rsid w:val="00A6599F"/>
    <w:rsid w:val="00A6675D"/>
    <w:rsid w:val="00A71A05"/>
    <w:rsid w:val="00A733A5"/>
    <w:rsid w:val="00A75D10"/>
    <w:rsid w:val="00A75FCB"/>
    <w:rsid w:val="00A76F2E"/>
    <w:rsid w:val="00A77092"/>
    <w:rsid w:val="00A808D9"/>
    <w:rsid w:val="00A85DA9"/>
    <w:rsid w:val="00A86452"/>
    <w:rsid w:val="00A8791B"/>
    <w:rsid w:val="00A91E48"/>
    <w:rsid w:val="00A91FB3"/>
    <w:rsid w:val="00A92C23"/>
    <w:rsid w:val="00A940CC"/>
    <w:rsid w:val="00A94D3B"/>
    <w:rsid w:val="00A95DBB"/>
    <w:rsid w:val="00A96333"/>
    <w:rsid w:val="00A9667D"/>
    <w:rsid w:val="00A9743F"/>
    <w:rsid w:val="00A97C90"/>
    <w:rsid w:val="00AA34AE"/>
    <w:rsid w:val="00AA406C"/>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46C7"/>
    <w:rsid w:val="00AD64F1"/>
    <w:rsid w:val="00AD65E1"/>
    <w:rsid w:val="00AE19F9"/>
    <w:rsid w:val="00AE4A9B"/>
    <w:rsid w:val="00AE638A"/>
    <w:rsid w:val="00AE6547"/>
    <w:rsid w:val="00AE665C"/>
    <w:rsid w:val="00AF1062"/>
    <w:rsid w:val="00AF229A"/>
    <w:rsid w:val="00AF29EE"/>
    <w:rsid w:val="00AF3209"/>
    <w:rsid w:val="00AF744A"/>
    <w:rsid w:val="00B017CD"/>
    <w:rsid w:val="00B01DC3"/>
    <w:rsid w:val="00B01DCC"/>
    <w:rsid w:val="00B02449"/>
    <w:rsid w:val="00B0684B"/>
    <w:rsid w:val="00B07369"/>
    <w:rsid w:val="00B0784C"/>
    <w:rsid w:val="00B13FEE"/>
    <w:rsid w:val="00B144A3"/>
    <w:rsid w:val="00B16174"/>
    <w:rsid w:val="00B16385"/>
    <w:rsid w:val="00B16CF2"/>
    <w:rsid w:val="00B21814"/>
    <w:rsid w:val="00B21D52"/>
    <w:rsid w:val="00B21D59"/>
    <w:rsid w:val="00B2350E"/>
    <w:rsid w:val="00B272EF"/>
    <w:rsid w:val="00B30CBF"/>
    <w:rsid w:val="00B31960"/>
    <w:rsid w:val="00B32E45"/>
    <w:rsid w:val="00B333F0"/>
    <w:rsid w:val="00B33F55"/>
    <w:rsid w:val="00B34037"/>
    <w:rsid w:val="00B35D5B"/>
    <w:rsid w:val="00B3754A"/>
    <w:rsid w:val="00B41641"/>
    <w:rsid w:val="00B41A3C"/>
    <w:rsid w:val="00B42AF2"/>
    <w:rsid w:val="00B447ED"/>
    <w:rsid w:val="00B44CC6"/>
    <w:rsid w:val="00B454E7"/>
    <w:rsid w:val="00B50D6F"/>
    <w:rsid w:val="00B51ACA"/>
    <w:rsid w:val="00B51F5C"/>
    <w:rsid w:val="00B52F35"/>
    <w:rsid w:val="00B5599C"/>
    <w:rsid w:val="00B615EE"/>
    <w:rsid w:val="00B634D0"/>
    <w:rsid w:val="00B63613"/>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4CE2"/>
    <w:rsid w:val="00B96D40"/>
    <w:rsid w:val="00BA09AC"/>
    <w:rsid w:val="00BA0D09"/>
    <w:rsid w:val="00BA0F58"/>
    <w:rsid w:val="00BA5436"/>
    <w:rsid w:val="00BB07BF"/>
    <w:rsid w:val="00BB411B"/>
    <w:rsid w:val="00BB5D39"/>
    <w:rsid w:val="00BB5EFB"/>
    <w:rsid w:val="00BB729F"/>
    <w:rsid w:val="00BB77CB"/>
    <w:rsid w:val="00BC1F87"/>
    <w:rsid w:val="00BC3105"/>
    <w:rsid w:val="00BC3BAF"/>
    <w:rsid w:val="00BC543A"/>
    <w:rsid w:val="00BC74AC"/>
    <w:rsid w:val="00BD3611"/>
    <w:rsid w:val="00BD3C8D"/>
    <w:rsid w:val="00BD3E0B"/>
    <w:rsid w:val="00BD45D2"/>
    <w:rsid w:val="00BD5F49"/>
    <w:rsid w:val="00BD7197"/>
    <w:rsid w:val="00BD7793"/>
    <w:rsid w:val="00BE0790"/>
    <w:rsid w:val="00BE147C"/>
    <w:rsid w:val="00BE1EB0"/>
    <w:rsid w:val="00BE4968"/>
    <w:rsid w:val="00BE49D5"/>
    <w:rsid w:val="00BE4C5E"/>
    <w:rsid w:val="00BE5ED9"/>
    <w:rsid w:val="00BE7186"/>
    <w:rsid w:val="00BF06BC"/>
    <w:rsid w:val="00BF150C"/>
    <w:rsid w:val="00BF1BEA"/>
    <w:rsid w:val="00BF37D4"/>
    <w:rsid w:val="00BF4470"/>
    <w:rsid w:val="00BF4C83"/>
    <w:rsid w:val="00BF54AB"/>
    <w:rsid w:val="00BF61FC"/>
    <w:rsid w:val="00BF6F68"/>
    <w:rsid w:val="00BF7917"/>
    <w:rsid w:val="00BF7CAE"/>
    <w:rsid w:val="00C022FA"/>
    <w:rsid w:val="00C052E4"/>
    <w:rsid w:val="00C0709A"/>
    <w:rsid w:val="00C111CA"/>
    <w:rsid w:val="00C12398"/>
    <w:rsid w:val="00C13A19"/>
    <w:rsid w:val="00C15731"/>
    <w:rsid w:val="00C16AAE"/>
    <w:rsid w:val="00C176EB"/>
    <w:rsid w:val="00C17F30"/>
    <w:rsid w:val="00C21588"/>
    <w:rsid w:val="00C2288F"/>
    <w:rsid w:val="00C23C65"/>
    <w:rsid w:val="00C25FBA"/>
    <w:rsid w:val="00C26F77"/>
    <w:rsid w:val="00C304B9"/>
    <w:rsid w:val="00C32DD5"/>
    <w:rsid w:val="00C3403A"/>
    <w:rsid w:val="00C3452E"/>
    <w:rsid w:val="00C366E3"/>
    <w:rsid w:val="00C37DFF"/>
    <w:rsid w:val="00C427FC"/>
    <w:rsid w:val="00C43E78"/>
    <w:rsid w:val="00C43F15"/>
    <w:rsid w:val="00C46DF8"/>
    <w:rsid w:val="00C47170"/>
    <w:rsid w:val="00C56278"/>
    <w:rsid w:val="00C57649"/>
    <w:rsid w:val="00C57BFD"/>
    <w:rsid w:val="00C60656"/>
    <w:rsid w:val="00C608F8"/>
    <w:rsid w:val="00C625E7"/>
    <w:rsid w:val="00C62724"/>
    <w:rsid w:val="00C62A79"/>
    <w:rsid w:val="00C656BE"/>
    <w:rsid w:val="00C6615B"/>
    <w:rsid w:val="00C7113A"/>
    <w:rsid w:val="00C7189D"/>
    <w:rsid w:val="00C74D61"/>
    <w:rsid w:val="00C75F1B"/>
    <w:rsid w:val="00C771C0"/>
    <w:rsid w:val="00C77DC4"/>
    <w:rsid w:val="00C82925"/>
    <w:rsid w:val="00C833B2"/>
    <w:rsid w:val="00C83B3B"/>
    <w:rsid w:val="00C87CC1"/>
    <w:rsid w:val="00C90B35"/>
    <w:rsid w:val="00C94150"/>
    <w:rsid w:val="00C956A6"/>
    <w:rsid w:val="00C96DAC"/>
    <w:rsid w:val="00C96F98"/>
    <w:rsid w:val="00C97D52"/>
    <w:rsid w:val="00CA39ED"/>
    <w:rsid w:val="00CA5B5D"/>
    <w:rsid w:val="00CA5FB2"/>
    <w:rsid w:val="00CB0ECB"/>
    <w:rsid w:val="00CB1165"/>
    <w:rsid w:val="00CB1E3E"/>
    <w:rsid w:val="00CB54FF"/>
    <w:rsid w:val="00CB6E6D"/>
    <w:rsid w:val="00CC0173"/>
    <w:rsid w:val="00CC1E53"/>
    <w:rsid w:val="00CC1F25"/>
    <w:rsid w:val="00CC489C"/>
    <w:rsid w:val="00CC4ECA"/>
    <w:rsid w:val="00CC524A"/>
    <w:rsid w:val="00CC5EF8"/>
    <w:rsid w:val="00CC7C20"/>
    <w:rsid w:val="00CD12AC"/>
    <w:rsid w:val="00CD1856"/>
    <w:rsid w:val="00CD199A"/>
    <w:rsid w:val="00CD1E8B"/>
    <w:rsid w:val="00CD413E"/>
    <w:rsid w:val="00CD57CA"/>
    <w:rsid w:val="00CD59D7"/>
    <w:rsid w:val="00CD7402"/>
    <w:rsid w:val="00CD7BB1"/>
    <w:rsid w:val="00CE0A67"/>
    <w:rsid w:val="00CE1F4D"/>
    <w:rsid w:val="00CE2E2D"/>
    <w:rsid w:val="00CE402B"/>
    <w:rsid w:val="00CE4EBD"/>
    <w:rsid w:val="00CE6AF1"/>
    <w:rsid w:val="00CF058C"/>
    <w:rsid w:val="00CF0E45"/>
    <w:rsid w:val="00CF0EAD"/>
    <w:rsid w:val="00CF44E3"/>
    <w:rsid w:val="00CF4A0F"/>
    <w:rsid w:val="00CF5114"/>
    <w:rsid w:val="00CF55C1"/>
    <w:rsid w:val="00CF65CB"/>
    <w:rsid w:val="00D03719"/>
    <w:rsid w:val="00D03E56"/>
    <w:rsid w:val="00D04C43"/>
    <w:rsid w:val="00D064FD"/>
    <w:rsid w:val="00D076D0"/>
    <w:rsid w:val="00D12274"/>
    <w:rsid w:val="00D13B5F"/>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5A5"/>
    <w:rsid w:val="00D34922"/>
    <w:rsid w:val="00D36495"/>
    <w:rsid w:val="00D42261"/>
    <w:rsid w:val="00D42B99"/>
    <w:rsid w:val="00D46257"/>
    <w:rsid w:val="00D468B9"/>
    <w:rsid w:val="00D47FA3"/>
    <w:rsid w:val="00D50722"/>
    <w:rsid w:val="00D51CA4"/>
    <w:rsid w:val="00D52CA4"/>
    <w:rsid w:val="00D534BE"/>
    <w:rsid w:val="00D553FA"/>
    <w:rsid w:val="00D6129B"/>
    <w:rsid w:val="00D6398D"/>
    <w:rsid w:val="00D644A7"/>
    <w:rsid w:val="00D67BA9"/>
    <w:rsid w:val="00D70232"/>
    <w:rsid w:val="00D72667"/>
    <w:rsid w:val="00D73E17"/>
    <w:rsid w:val="00D73FD9"/>
    <w:rsid w:val="00D74028"/>
    <w:rsid w:val="00D752B2"/>
    <w:rsid w:val="00D755E7"/>
    <w:rsid w:val="00D758DD"/>
    <w:rsid w:val="00D75DA7"/>
    <w:rsid w:val="00D76F17"/>
    <w:rsid w:val="00D776D2"/>
    <w:rsid w:val="00D8078F"/>
    <w:rsid w:val="00D81A66"/>
    <w:rsid w:val="00D820D4"/>
    <w:rsid w:val="00D843DF"/>
    <w:rsid w:val="00D84E10"/>
    <w:rsid w:val="00D862E1"/>
    <w:rsid w:val="00D91246"/>
    <w:rsid w:val="00D91BFD"/>
    <w:rsid w:val="00D93A0D"/>
    <w:rsid w:val="00D95A51"/>
    <w:rsid w:val="00DA09D5"/>
    <w:rsid w:val="00DA1516"/>
    <w:rsid w:val="00DA2A2F"/>
    <w:rsid w:val="00DA335D"/>
    <w:rsid w:val="00DA4C34"/>
    <w:rsid w:val="00DA5426"/>
    <w:rsid w:val="00DA5450"/>
    <w:rsid w:val="00DB153C"/>
    <w:rsid w:val="00DB2876"/>
    <w:rsid w:val="00DB4DD3"/>
    <w:rsid w:val="00DB5E90"/>
    <w:rsid w:val="00DB6422"/>
    <w:rsid w:val="00DC018F"/>
    <w:rsid w:val="00DC1791"/>
    <w:rsid w:val="00DC42EA"/>
    <w:rsid w:val="00DC6623"/>
    <w:rsid w:val="00DC6CB1"/>
    <w:rsid w:val="00DC71CC"/>
    <w:rsid w:val="00DD00E8"/>
    <w:rsid w:val="00DD18C7"/>
    <w:rsid w:val="00DD33AD"/>
    <w:rsid w:val="00DD38B4"/>
    <w:rsid w:val="00DD4808"/>
    <w:rsid w:val="00DE036F"/>
    <w:rsid w:val="00DE061B"/>
    <w:rsid w:val="00DE1815"/>
    <w:rsid w:val="00DE264A"/>
    <w:rsid w:val="00DE3E5B"/>
    <w:rsid w:val="00DE4793"/>
    <w:rsid w:val="00DE65B5"/>
    <w:rsid w:val="00DF136A"/>
    <w:rsid w:val="00DF38A4"/>
    <w:rsid w:val="00DF3C1D"/>
    <w:rsid w:val="00DF70C8"/>
    <w:rsid w:val="00DF72DE"/>
    <w:rsid w:val="00DF74DB"/>
    <w:rsid w:val="00E001DD"/>
    <w:rsid w:val="00E003AE"/>
    <w:rsid w:val="00E00DA8"/>
    <w:rsid w:val="00E03988"/>
    <w:rsid w:val="00E0422A"/>
    <w:rsid w:val="00E12165"/>
    <w:rsid w:val="00E1250F"/>
    <w:rsid w:val="00E1291D"/>
    <w:rsid w:val="00E1389F"/>
    <w:rsid w:val="00E13D80"/>
    <w:rsid w:val="00E14929"/>
    <w:rsid w:val="00E21FAF"/>
    <w:rsid w:val="00E22952"/>
    <w:rsid w:val="00E22B34"/>
    <w:rsid w:val="00E24D0A"/>
    <w:rsid w:val="00E269A4"/>
    <w:rsid w:val="00E269D4"/>
    <w:rsid w:val="00E27840"/>
    <w:rsid w:val="00E31786"/>
    <w:rsid w:val="00E36D33"/>
    <w:rsid w:val="00E41192"/>
    <w:rsid w:val="00E43257"/>
    <w:rsid w:val="00E45097"/>
    <w:rsid w:val="00E50104"/>
    <w:rsid w:val="00E50D01"/>
    <w:rsid w:val="00E51F69"/>
    <w:rsid w:val="00E52E1C"/>
    <w:rsid w:val="00E53765"/>
    <w:rsid w:val="00E56A39"/>
    <w:rsid w:val="00E6015B"/>
    <w:rsid w:val="00E62995"/>
    <w:rsid w:val="00E62A4A"/>
    <w:rsid w:val="00E65062"/>
    <w:rsid w:val="00E70079"/>
    <w:rsid w:val="00E71C62"/>
    <w:rsid w:val="00E72B89"/>
    <w:rsid w:val="00E74B78"/>
    <w:rsid w:val="00E75270"/>
    <w:rsid w:val="00E77EB6"/>
    <w:rsid w:val="00E823A4"/>
    <w:rsid w:val="00E83F5D"/>
    <w:rsid w:val="00E8476C"/>
    <w:rsid w:val="00E84A9C"/>
    <w:rsid w:val="00E86218"/>
    <w:rsid w:val="00E907D1"/>
    <w:rsid w:val="00E90E42"/>
    <w:rsid w:val="00E91C8A"/>
    <w:rsid w:val="00E94702"/>
    <w:rsid w:val="00E94F7A"/>
    <w:rsid w:val="00E957DB"/>
    <w:rsid w:val="00E96CCD"/>
    <w:rsid w:val="00EA0738"/>
    <w:rsid w:val="00EA2FB8"/>
    <w:rsid w:val="00EA45E8"/>
    <w:rsid w:val="00EA4D59"/>
    <w:rsid w:val="00EA4F09"/>
    <w:rsid w:val="00EA54FB"/>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3489"/>
    <w:rsid w:val="00ED43D3"/>
    <w:rsid w:val="00ED4C5F"/>
    <w:rsid w:val="00ED568D"/>
    <w:rsid w:val="00ED6824"/>
    <w:rsid w:val="00EE1BE1"/>
    <w:rsid w:val="00EE3BF9"/>
    <w:rsid w:val="00EE3D7D"/>
    <w:rsid w:val="00EE43A2"/>
    <w:rsid w:val="00EE4F6F"/>
    <w:rsid w:val="00EE5CC9"/>
    <w:rsid w:val="00EF2777"/>
    <w:rsid w:val="00EF2AC4"/>
    <w:rsid w:val="00EF4145"/>
    <w:rsid w:val="00EF58F1"/>
    <w:rsid w:val="00F00674"/>
    <w:rsid w:val="00F008CC"/>
    <w:rsid w:val="00F0100D"/>
    <w:rsid w:val="00F0158D"/>
    <w:rsid w:val="00F1166E"/>
    <w:rsid w:val="00F1505D"/>
    <w:rsid w:val="00F15819"/>
    <w:rsid w:val="00F15A2B"/>
    <w:rsid w:val="00F16665"/>
    <w:rsid w:val="00F171FC"/>
    <w:rsid w:val="00F20686"/>
    <w:rsid w:val="00F2162F"/>
    <w:rsid w:val="00F2313F"/>
    <w:rsid w:val="00F231CB"/>
    <w:rsid w:val="00F23ECE"/>
    <w:rsid w:val="00F260AA"/>
    <w:rsid w:val="00F27B86"/>
    <w:rsid w:val="00F300A7"/>
    <w:rsid w:val="00F30126"/>
    <w:rsid w:val="00F307AB"/>
    <w:rsid w:val="00F31CF7"/>
    <w:rsid w:val="00F41E3E"/>
    <w:rsid w:val="00F441C7"/>
    <w:rsid w:val="00F460F2"/>
    <w:rsid w:val="00F502C9"/>
    <w:rsid w:val="00F5446C"/>
    <w:rsid w:val="00F54AF7"/>
    <w:rsid w:val="00F57E60"/>
    <w:rsid w:val="00F6046D"/>
    <w:rsid w:val="00F61C5B"/>
    <w:rsid w:val="00F62523"/>
    <w:rsid w:val="00F65681"/>
    <w:rsid w:val="00F665AA"/>
    <w:rsid w:val="00F66EC8"/>
    <w:rsid w:val="00F67B09"/>
    <w:rsid w:val="00F719B7"/>
    <w:rsid w:val="00F723CC"/>
    <w:rsid w:val="00F72CC0"/>
    <w:rsid w:val="00F74A4F"/>
    <w:rsid w:val="00F74E53"/>
    <w:rsid w:val="00F76302"/>
    <w:rsid w:val="00F77427"/>
    <w:rsid w:val="00F77883"/>
    <w:rsid w:val="00F77D89"/>
    <w:rsid w:val="00F82539"/>
    <w:rsid w:val="00F83421"/>
    <w:rsid w:val="00F83D14"/>
    <w:rsid w:val="00F8589C"/>
    <w:rsid w:val="00F86674"/>
    <w:rsid w:val="00F87C4A"/>
    <w:rsid w:val="00F91963"/>
    <w:rsid w:val="00F93DFB"/>
    <w:rsid w:val="00F94014"/>
    <w:rsid w:val="00F973BE"/>
    <w:rsid w:val="00FA3B2A"/>
    <w:rsid w:val="00FA3CBE"/>
    <w:rsid w:val="00FA6695"/>
    <w:rsid w:val="00FA7249"/>
    <w:rsid w:val="00FB33FE"/>
    <w:rsid w:val="00FB55A3"/>
    <w:rsid w:val="00FB639D"/>
    <w:rsid w:val="00FC0056"/>
    <w:rsid w:val="00FC0944"/>
    <w:rsid w:val="00FC2BBC"/>
    <w:rsid w:val="00FC4255"/>
    <w:rsid w:val="00FC4EC8"/>
    <w:rsid w:val="00FC60D4"/>
    <w:rsid w:val="00FC7A6B"/>
    <w:rsid w:val="00FD2AE5"/>
    <w:rsid w:val="00FD5A8F"/>
    <w:rsid w:val="00FD5D60"/>
    <w:rsid w:val="00FD6043"/>
    <w:rsid w:val="00FE15EA"/>
    <w:rsid w:val="00FE25D6"/>
    <w:rsid w:val="00FE2FC2"/>
    <w:rsid w:val="00FE463C"/>
    <w:rsid w:val="00FE4997"/>
    <w:rsid w:val="00FE54C4"/>
    <w:rsid w:val="00FE58E3"/>
    <w:rsid w:val="00FE79CA"/>
    <w:rsid w:val="00FF19C2"/>
    <w:rsid w:val="00FF4E34"/>
    <w:rsid w:val="00FF502C"/>
    <w:rsid w:val="00FF5FAA"/>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Theme="minorEastAsia" w:hAnsi="Mazda Type"/>
      <w:sz w:val="20"/>
      <w:lang w:eastAsia="de-DE"/>
    </w:rPr>
  </w:style>
  <w:style w:type="paragraph" w:styleId="Kop1">
    <w:name w:val="heading 1"/>
    <w:basedOn w:val="Standaard"/>
    <w:next w:val="Standaard"/>
    <w:link w:val="Kop1Char"/>
    <w:autoRedefine/>
    <w:uiPriority w:val="9"/>
    <w:qFormat/>
    <w:rsid w:val="00E24D0A"/>
    <w:pPr>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1">
    <w:name w:val="Unresolved Mention1"/>
    <w:basedOn w:val="Standaardalinea-lettertype"/>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basedOn w:val="Standaardalinea-lettertype"/>
    <w:link w:val="Ballontekst"/>
    <w:uiPriority w:val="99"/>
    <w:semiHidden/>
    <w:rsid w:val="00C97D52"/>
    <w:rPr>
      <w:rFonts w:ascii="Tahoma" w:eastAsiaTheme="minorEastAsia" w:hAnsi="Tahoma" w:cs="Tahoma"/>
      <w:sz w:val="16"/>
      <w:szCs w:val="16"/>
      <w:lang w:eastAsia="de-DE"/>
    </w:rPr>
  </w:style>
  <w:style w:type="character" w:styleId="GevolgdeHyperlink">
    <w:name w:val="FollowedHyperlink"/>
    <w:basedOn w:val="Standaardalinea-lettertype"/>
    <w:uiPriority w:val="99"/>
    <w:semiHidden/>
    <w:unhideWhenUsed/>
    <w:rsid w:val="00862BE0"/>
    <w:rPr>
      <w:color w:val="954F72" w:themeColor="followedHyperlink"/>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basedOn w:val="Standaardalinea-lettertyp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basedOn w:val="Standaardalinea-lettertype"/>
    <w:link w:val="Tekstopmerking"/>
    <w:uiPriority w:val="99"/>
    <w:rsid w:val="008C542B"/>
    <w:rPr>
      <w:rFonts w:eastAsiaTheme="minorEastAsia"/>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basedOn w:val="TekstopmerkingChar"/>
    <w:link w:val="Onderwerpvanopmerking"/>
    <w:uiPriority w:val="99"/>
    <w:semiHidden/>
    <w:rsid w:val="008C542B"/>
    <w:rPr>
      <w:rFonts w:eastAsiaTheme="minorEastAsia"/>
      <w:b/>
      <w:bCs/>
      <w:sz w:val="20"/>
      <w:szCs w:val="20"/>
      <w:lang w:eastAsia="de-DE"/>
    </w:rPr>
  </w:style>
  <w:style w:type="paragraph" w:styleId="Revisie">
    <w:name w:val="Revision"/>
    <w:hidden/>
    <w:uiPriority w:val="99"/>
    <w:semiHidden/>
    <w:rsid w:val="006F1CE6"/>
    <w:rPr>
      <w:rFonts w:eastAsiaTheme="minorEastAsia"/>
      <w:lang w:eastAsia="de-DE"/>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basedOn w:val="Standaardalinea-lettertype"/>
    <w:link w:val="Voetnoottekst"/>
    <w:uiPriority w:val="99"/>
    <w:semiHidden/>
    <w:qFormat/>
    <w:rsid w:val="0025474A"/>
    <w:rPr>
      <w:rFonts w:eastAsiaTheme="minorEastAsia"/>
      <w:sz w:val="20"/>
      <w:szCs w:val="20"/>
      <w:lang w:eastAsia="de-DE"/>
    </w:rPr>
  </w:style>
  <w:style w:type="character" w:styleId="Voetnootmarkering">
    <w:name w:val="footnote reference"/>
    <w:basedOn w:val="Standaardalinea-lettertype"/>
    <w:uiPriority w:val="99"/>
    <w:semiHidden/>
    <w:unhideWhenUsed/>
    <w:qFormat/>
    <w:rsid w:val="0025474A"/>
    <w:rPr>
      <w:vertAlign w:val="superscript"/>
    </w:rPr>
  </w:style>
  <w:style w:type="character" w:customStyle="1" w:styleId="Kop1Char">
    <w:name w:val="Kop 1 Char"/>
    <w:basedOn w:val="Standaardalinea-lettertype"/>
    <w:link w:val="Kop1"/>
    <w:uiPriority w:val="9"/>
    <w:rsid w:val="00E24D0A"/>
    <w:rPr>
      <w:rFonts w:ascii="Mazda Type Medium" w:eastAsiaTheme="minorEastAsia" w:hAnsi="Mazda Type Medium"/>
      <w:caps/>
      <w:sz w:val="32"/>
      <w:szCs w:val="32"/>
      <w:lang w:eastAsia="de-DE"/>
    </w:rPr>
  </w:style>
  <w:style w:type="character" w:customStyle="1" w:styleId="Kop2Char">
    <w:name w:val="Kop 2 Char"/>
    <w:basedOn w:val="Standaardalinea-lettertype"/>
    <w:link w:val="Kop2"/>
    <w:uiPriority w:val="9"/>
    <w:rsid w:val="002D7AF7"/>
    <w:rPr>
      <w:rFonts w:ascii="Mazda Type" w:eastAsiaTheme="minorEastAsia" w:hAnsi="Mazda Type"/>
      <w:sz w:val="21"/>
      <w:szCs w:val="21"/>
      <w:lang w:val="nl-BE" w:eastAsia="de-DE"/>
    </w:rPr>
  </w:style>
  <w:style w:type="character" w:customStyle="1" w:styleId="Kop3Char">
    <w:name w:val="Kop 3 Char"/>
    <w:aliases w:val="Letter head Char"/>
    <w:basedOn w:val="Standaardalinea-lettertype"/>
    <w:link w:val="Kop3"/>
    <w:uiPriority w:val="9"/>
    <w:rsid w:val="004C595C"/>
    <w:rPr>
      <w:rFonts w:ascii="Mazda Type" w:eastAsiaTheme="minorEastAsia" w:hAnsi="Mazda Type"/>
      <w:b/>
      <w:bCs/>
      <w:caps/>
      <w:spacing w:val="20"/>
      <w:sz w:val="20"/>
      <w:lang w:eastAsia="de-DE"/>
    </w:rPr>
  </w:style>
  <w:style w:type="character" w:customStyle="1" w:styleId="Kop4Char">
    <w:name w:val="Kop 4 Char"/>
    <w:basedOn w:val="Standaardalinea-lettertype"/>
    <w:link w:val="Kop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ievebenadrukking">
    <w:name w:val="Intense Emphasis"/>
    <w:basedOn w:val="Standaardalinea-lettertype"/>
    <w:uiPriority w:val="21"/>
    <w:qFormat/>
    <w:rsid w:val="00A01922"/>
    <w:rPr>
      <w:i/>
      <w:iCs/>
      <w:color w:val="auto"/>
    </w:rPr>
  </w:style>
  <w:style w:type="character" w:styleId="Intensieveverwijzing">
    <w:name w:val="Intense Reference"/>
    <w:basedOn w:val="Standaardalinea-lettertyp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basedOn w:val="Standaardalinea-lettertype"/>
    <w:link w:val="Duidelijkcitaat"/>
    <w:uiPriority w:val="30"/>
    <w:rsid w:val="00A01922"/>
    <w:rPr>
      <w:rFonts w:ascii="Mazda Type" w:eastAsiaTheme="minorEastAsia" w:hAnsi="Mazda Type"/>
      <w:i/>
      <w:iCs/>
      <w:sz w:val="20"/>
      <w:lang w:val="nl-BE" w:eastAsia="ja-JP"/>
    </w:rPr>
  </w:style>
  <w:style w:type="paragraph" w:styleId="Geenafstand">
    <w:name w:val="No Spacing"/>
    <w:autoRedefine/>
    <w:uiPriority w:val="1"/>
    <w:qFormat/>
    <w:rsid w:val="00B82C74"/>
    <w:rPr>
      <w:rFonts w:ascii="Mazda Type" w:eastAsiaTheme="minorEastAsia" w:hAnsi="Mazda Type"/>
      <w:sz w:val="20"/>
      <w:lang w:eastAsia="de-DE"/>
    </w:rPr>
  </w:style>
  <w:style w:type="character" w:styleId="Onopgelostemelding">
    <w:name w:val="Unresolved Mention"/>
    <w:basedOn w:val="Standaardalinea-lettertype"/>
    <w:uiPriority w:val="99"/>
    <w:semiHidden/>
    <w:unhideWhenUsed/>
    <w:rsid w:val="00D42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3.xml><?xml version="1.0" encoding="utf-8"?>
<ds:datastoreItem xmlns:ds="http://schemas.openxmlformats.org/officeDocument/2006/customXml" ds:itemID="{8117DDAB-59D9-4CE6-B797-2F3BF09F55CF}">
  <ds:schemaRefs>
    <ds:schemaRef ds:uri="http://schemas.microsoft.com/office/2006/documentManagement/types"/>
    <ds:schemaRef ds:uri="3399f6dd-ffc2-4c89-b4be-7838c087c6be"/>
    <ds:schemaRef ds:uri="http://schemas.microsoft.com/office/infopath/2007/PartnerControls"/>
    <ds:schemaRef ds:uri="http://purl.org/dc/elements/1.1/"/>
    <ds:schemaRef ds:uri="befcf9f5-d604-489f-a3cf-2a8ab85bb126"/>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DE17990-4882-4ADE-8E87-4853281D7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2</TotalTime>
  <Pages>2</Pages>
  <Words>519</Words>
  <Characters>3274</Characters>
  <Application>Microsoft Office Word</Application>
  <DocSecurity>0</DocSecurity>
  <Lines>61</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2</cp:revision>
  <cp:lastPrinted>2025-06-12T23:04:00Z</cp:lastPrinted>
  <dcterms:created xsi:type="dcterms:W3CDTF">2026-04-30T14:10:00Z</dcterms:created>
  <dcterms:modified xsi:type="dcterms:W3CDTF">2026-04-30T14:10:00Z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2026-04-30T13:44:06Z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9f856707-4e26-42c8-bfe8-357896d0cc58</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